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96" w:rsidRDefault="001D7C6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ФЕДЕРАЛЬНОЕ ГОСУДАРСТВЕННОЕ БЮДЖЕТНОЕ </w:t>
      </w: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>ОБРАЗОВАТЕЛЬНОЕ</w:t>
      </w:r>
      <w:r>
        <w:t xml:space="preserve"> </w:t>
      </w:r>
      <w:r>
        <w:rPr>
          <w:b/>
          <w:bCs/>
        </w:rPr>
        <w:t>УЧРЕЖДЕНИЕ</w:t>
      </w: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 xml:space="preserve">«КУБАНСКИЙ ГОСУДАРСТВЕННЫЙ </w:t>
      </w: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>МЕДИЦИНСКИЙ УНИВЕРСИТЕТ»</w:t>
      </w:r>
    </w:p>
    <w:p w:rsidR="00BD5296" w:rsidRDefault="001D7C6F">
      <w:pPr>
        <w:tabs>
          <w:tab w:val="left" w:pos="852"/>
          <w:tab w:val="center" w:pos="467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МИНИСТЕРСТВА ЗДРАВООХРАНЕНИЯ </w:t>
      </w: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BD5296" w:rsidRDefault="00BD5296">
      <w:pPr>
        <w:jc w:val="center"/>
        <w:rPr>
          <w:b/>
          <w:bCs/>
        </w:rPr>
      </w:pP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>СТУДЕНЧЕСКОЕ НАУЧНОЕ ОБЩЕСТВО</w:t>
      </w:r>
    </w:p>
    <w:p w:rsidR="00BD5296" w:rsidRDefault="001D7C6F">
      <w:pPr>
        <w:jc w:val="center"/>
        <w:rPr>
          <w:b/>
          <w:bCs/>
        </w:rPr>
      </w:pPr>
      <w:r>
        <w:rPr>
          <w:b/>
          <w:bCs/>
        </w:rPr>
        <w:t>имени профессора Н.П. Пятницкого</w:t>
      </w:r>
    </w:p>
    <w:p w:rsidR="00BD5296" w:rsidRDefault="001D7C6F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-181610</wp:posOffset>
            </wp:positionH>
            <wp:positionV relativeFrom="line">
              <wp:posOffset>889000</wp:posOffset>
            </wp:positionV>
            <wp:extent cx="1478281" cy="1549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-filter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1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_____________________________________________________________________________</w:t>
      </w:r>
    </w:p>
    <w:p w:rsidR="00BD5296" w:rsidRDefault="001D7C6F">
      <w:pPr>
        <w:pStyle w:val="a5"/>
        <w:spacing w:line="20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711"/>
        <w:gridCol w:w="7252"/>
      </w:tblGrid>
      <w:tr w:rsidR="00BD52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96" w:rsidRDefault="001D7C6F">
            <w:r>
              <w:rPr>
                <w:b/>
                <w:bCs/>
                <w:lang w:val="en-US"/>
              </w:rPr>
              <w:t>www</w:t>
            </w:r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ksma</w:t>
            </w:r>
            <w:proofErr w:type="spellEnd"/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96" w:rsidRDefault="00BD5296">
            <w:pPr>
              <w:jc w:val="center"/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27" w:type="dxa"/>
              <w:bottom w:w="80" w:type="dxa"/>
              <w:right w:w="80" w:type="dxa"/>
            </w:tcMar>
          </w:tcPr>
          <w:p w:rsidR="00BD5296" w:rsidRDefault="001D7C6F">
            <w:pPr>
              <w:ind w:left="1147"/>
              <w:rPr>
                <w:b/>
                <w:bCs/>
              </w:rPr>
            </w:pPr>
            <w:r>
              <w:rPr>
                <w:b/>
                <w:bCs/>
              </w:rPr>
              <w:t xml:space="preserve">    350063, г. Краснодар, ул. Митрофана, Седина, 4,</w:t>
            </w:r>
          </w:p>
          <w:p w:rsidR="00BD5296" w:rsidRDefault="00BD5296"/>
          <w:p w:rsidR="00BD5296" w:rsidRDefault="00BD5296">
            <w:pPr>
              <w:jc w:val="center"/>
              <w:rPr>
                <w:b/>
                <w:bCs/>
              </w:rPr>
            </w:pPr>
          </w:p>
          <w:p w:rsidR="00BD5296" w:rsidRDefault="00BD5296">
            <w:pPr>
              <w:jc w:val="center"/>
              <w:rPr>
                <w:b/>
                <w:bCs/>
              </w:rPr>
            </w:pPr>
          </w:p>
          <w:p w:rsidR="00BD5296" w:rsidRDefault="00BD5296">
            <w:pPr>
              <w:jc w:val="center"/>
              <w:rPr>
                <w:b/>
                <w:bCs/>
              </w:rPr>
            </w:pPr>
          </w:p>
          <w:p w:rsidR="00BD5296" w:rsidRDefault="00BD5296">
            <w:pPr>
              <w:jc w:val="center"/>
              <w:rPr>
                <w:b/>
                <w:bCs/>
              </w:rPr>
            </w:pPr>
          </w:p>
          <w:p w:rsidR="00BD5296" w:rsidRDefault="00BD5296">
            <w:pPr>
              <w:jc w:val="center"/>
            </w:pPr>
          </w:p>
        </w:tc>
      </w:tr>
    </w:tbl>
    <w:p w:rsidR="00BD5296" w:rsidRDefault="00BD529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296" w:rsidRDefault="00BD5296">
      <w:pPr>
        <w:pStyle w:val="a5"/>
        <w:spacing w:line="20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296" w:rsidRDefault="00BD5296">
      <w:pPr>
        <w:pStyle w:val="a5"/>
        <w:spacing w:line="20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296" w:rsidRDefault="001D7C6F">
      <w:pPr>
        <w:pStyle w:val="a5"/>
        <w:spacing w:line="20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РФ приглашает Вас принять участие в </w:t>
      </w:r>
      <w:r>
        <w:rPr>
          <w:rFonts w:ascii="Times New Roman" w:hAnsi="Times New Roman"/>
          <w:sz w:val="28"/>
          <w:szCs w:val="28"/>
        </w:rPr>
        <w:t>81-</w:t>
      </w:r>
      <w:r>
        <w:rPr>
          <w:rFonts w:ascii="Times New Roman" w:hAnsi="Times New Roman"/>
          <w:sz w:val="28"/>
          <w:szCs w:val="28"/>
        </w:rPr>
        <w:t>ой Межрегиональной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практической конференции </w:t>
      </w:r>
      <w:r>
        <w:rPr>
          <w:rFonts w:ascii="Times New Roman" w:hAnsi="Times New Roman"/>
          <w:sz w:val="28"/>
          <w:szCs w:val="28"/>
        </w:rPr>
        <w:t>с международным участием студенческого научного общества 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Пятницкого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посвященной </w:t>
      </w:r>
      <w:r>
        <w:rPr>
          <w:rFonts w:ascii="Times New Roman" w:hAnsi="Times New Roman"/>
          <w:sz w:val="28"/>
          <w:szCs w:val="28"/>
        </w:rPr>
        <w:t>100-</w:t>
      </w:r>
      <w:r>
        <w:rPr>
          <w:rFonts w:ascii="Times New Roman" w:hAnsi="Times New Roman"/>
          <w:sz w:val="28"/>
          <w:szCs w:val="28"/>
        </w:rPr>
        <w:t>летию Кубанского государственного медицинского университета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Конференция состоится </w:t>
      </w:r>
      <w:r>
        <w:rPr>
          <w:rFonts w:ascii="Times New Roman" w:hAnsi="Times New Roman"/>
          <w:sz w:val="28"/>
          <w:szCs w:val="28"/>
        </w:rPr>
        <w:t xml:space="preserve">12-13 </w:t>
      </w:r>
      <w:r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 в городе Краснодаре</w:t>
      </w:r>
      <w:r>
        <w:rPr>
          <w:rFonts w:ascii="Times New Roman" w:hAnsi="Times New Roman"/>
          <w:sz w:val="28"/>
          <w:szCs w:val="28"/>
        </w:rPr>
        <w:t>.</w:t>
      </w:r>
    </w:p>
    <w:p w:rsidR="00BD5296" w:rsidRDefault="001D7C6F">
      <w:pPr>
        <w:pStyle w:val="a5"/>
        <w:spacing w:line="204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тезисы и заявки предоставляются  в электронном виде на электронный адрес </w:t>
      </w:r>
      <w:hyperlink r:id="rId7" w:history="1">
        <w:r>
          <w:rPr>
            <w:rStyle w:val="Hyperlink0"/>
            <w:rFonts w:eastAsia="Arial Unicode MS"/>
          </w:rPr>
          <w:t>ksma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Arial Unicode MS"/>
          </w:rPr>
          <w:t>sno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@</w:t>
        </w:r>
        <w:r>
          <w:rPr>
            <w:rStyle w:val="Hyperlink0"/>
            <w:rFonts w:eastAsia="Arial Unicode MS"/>
          </w:rPr>
          <w:t>mail</w:t>
        </w:r>
        <w:r>
          <w:rPr>
            <w:rStyle w:val="a6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марта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2020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года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BD5296" w:rsidRDefault="001D7C6F">
      <w:pPr>
        <w:pStyle w:val="a5"/>
        <w:spacing w:line="204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Документы подаются в </w:t>
      </w:r>
      <w:proofErr w:type="gram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текстовом  формате</w:t>
      </w:r>
      <w:proofErr w:type="gram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Microsoft</w:t>
      </w:r>
      <w:proofErr w:type="spellEnd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Word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97-2003 </w:t>
      </w:r>
      <w:r>
        <w:rPr>
          <w:rStyle w:val="a6"/>
          <w:rFonts w:ascii="Times New Roman" w:hAnsi="Times New Roman"/>
          <w:sz w:val="28"/>
          <w:szCs w:val="28"/>
        </w:rPr>
        <w:t xml:space="preserve">в виде </w:t>
      </w:r>
      <w:r>
        <w:rPr>
          <w:rStyle w:val="a6"/>
          <w:rFonts w:ascii="Times New Roman" w:hAnsi="Times New Roman"/>
          <w:sz w:val="28"/>
          <w:szCs w:val="28"/>
        </w:rPr>
        <w:t>папки с названием вуза и кафедры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 xml:space="preserve">Названия файлов с тезисами должны состоять из фамилии и инициалов первого автора на русском языке </w:t>
      </w:r>
      <w:r>
        <w:rPr>
          <w:rStyle w:val="a6"/>
          <w:rFonts w:ascii="Times New Roman" w:hAnsi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sz w:val="28"/>
          <w:szCs w:val="28"/>
        </w:rPr>
        <w:t>пример – Иванов И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  <w:lang w:val="en-US"/>
        </w:rPr>
        <w:t>doc</w:t>
      </w:r>
      <w:r>
        <w:rPr>
          <w:rStyle w:val="a6"/>
          <w:rFonts w:ascii="Times New Roman" w:hAnsi="Times New Roman"/>
          <w:sz w:val="28"/>
          <w:szCs w:val="28"/>
        </w:rPr>
        <w:t>).</w:t>
      </w:r>
    </w:p>
    <w:p w:rsidR="00BD5296" w:rsidRDefault="001D7C6F">
      <w:pPr>
        <w:pStyle w:val="a5"/>
        <w:spacing w:line="204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Рекомендуемая структура тезисов и требования к их оформлению изложены в приложении </w:t>
      </w:r>
      <w:r>
        <w:rPr>
          <w:rStyle w:val="a6"/>
          <w:rFonts w:ascii="Times New Roman" w:hAnsi="Times New Roman"/>
          <w:sz w:val="28"/>
          <w:szCs w:val="28"/>
        </w:rPr>
        <w:t>1.</w:t>
      </w:r>
    </w:p>
    <w:p w:rsidR="00BD5296" w:rsidRDefault="001D7C6F">
      <w:pPr>
        <w:pStyle w:val="a5"/>
        <w:spacing w:line="204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Образец заявки присылать в формате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PDF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подписанный заведующим кафедрой и старостой научного студенческого кружка кафедры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:rsidR="00BD5296" w:rsidRDefault="001D7C6F">
      <w:pPr>
        <w:pStyle w:val="a5"/>
        <w:spacing w:line="204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Для очного принятия участия в конференции необходимо указать в электронном письме свой номер телефона и связаться с председателем ст</w:t>
      </w:r>
      <w:r>
        <w:rPr>
          <w:rStyle w:val="a6"/>
          <w:rFonts w:ascii="Times New Roman" w:hAnsi="Times New Roman"/>
          <w:sz w:val="28"/>
          <w:szCs w:val="28"/>
        </w:rPr>
        <w:t>уденческого научного общества им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проф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Н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П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Пятницкого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BD5296" w:rsidRDefault="001D7C6F">
      <w:pPr>
        <w:pStyle w:val="a5"/>
        <w:spacing w:line="204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NB!</w:t>
      </w:r>
      <w:r>
        <w:rPr>
          <w:rStyle w:val="a6"/>
          <w:rFonts w:ascii="Times New Roman" w:hAnsi="Times New Roman"/>
          <w:sz w:val="28"/>
          <w:szCs w:val="28"/>
        </w:rPr>
        <w:t> Работы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поданные позже указанного срока или оформленные не по правилам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к публикации не принимаются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 Ответственность за содержание тезисов несут авторы работ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:rsidR="00BD5296" w:rsidRDefault="001D7C6F">
      <w:pPr>
        <w:pStyle w:val="a5"/>
        <w:spacing w:line="204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 началу конференции будет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опубликован сборник материалов конференции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5296" w:rsidRDefault="001D7C6F">
      <w:pPr>
        <w:pStyle w:val="a5"/>
        <w:spacing w:line="204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</w:p>
    <w:p w:rsidR="00BD5296" w:rsidRDefault="001D7C6F">
      <w:pPr>
        <w:pStyle w:val="a5"/>
        <w:spacing w:line="204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Планируемые тематические секции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Акушерства и гинекологии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Анестезиологии и реанимации 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Биологии и медицинской генетики 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4.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Гигиены и медицинской экологии 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5.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Гистологии 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6.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Здоровья студента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7.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Иммунологии 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8.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Инфекционных болезней и </w:t>
      </w:r>
      <w:proofErr w:type="spellStart"/>
      <w:r>
        <w:rPr>
          <w:rStyle w:val="a6"/>
          <w:rFonts w:ascii="Times New Roman" w:hAnsi="Times New Roman"/>
          <w:i/>
          <w:iCs/>
          <w:sz w:val="28"/>
          <w:szCs w:val="28"/>
        </w:rPr>
        <w:t>фтизиопульмонологии</w:t>
      </w:r>
      <w:proofErr w:type="spellEnd"/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9.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Истории медицины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экономики и медицинской информатики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10.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Кожных и венерических болезней 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11.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Лингвистики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12.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Медицинской визуализации в клинической практике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13.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Микробиологии 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14.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Мобилизацио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нной подготовки здравоохранения и медицины катастроф 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15.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Нормальной анатомии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16.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Общей и клинической патофизиологии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17.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Общественного здоровья и здравоохранения 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18.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Онкологии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19.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Охраны окружающей среды и здоровья населения 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20.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Патологической анатомии 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21.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Педиатрии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1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22.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Педиатрии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2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23.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Профилактики заболеваний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здорового образа жизни и эпидемиологии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24.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Психоневрологии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25.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Стоматологии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26.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Судебной медицины и медицинского права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27.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Терапии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1 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28.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Терапии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2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29.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Терапии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3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30.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Терапии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4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31.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Хирургии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1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32.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Хирургии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2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33.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Фармации</w:t>
      </w:r>
    </w:p>
    <w:p w:rsidR="00BD5296" w:rsidRDefault="001D7C6F">
      <w:pPr>
        <w:pStyle w:val="a5"/>
        <w:ind w:left="360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34.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Философии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психологии и педагогики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i/>
          <w:iCs/>
          <w:sz w:val="28"/>
          <w:szCs w:val="28"/>
        </w:rPr>
        <w:t xml:space="preserve">35. </w:t>
      </w:r>
      <w:r>
        <w:rPr>
          <w:rStyle w:val="a6"/>
          <w:rFonts w:ascii="Times New Roman" w:hAnsi="Times New Roman"/>
          <w:i/>
          <w:iCs/>
          <w:sz w:val="28"/>
          <w:szCs w:val="28"/>
        </w:rPr>
        <w:t>Экспериментальной медицины</w:t>
      </w:r>
      <w:r>
        <w:rPr>
          <w:rStyle w:val="a6"/>
          <w:rFonts w:ascii="Arial Unicode MS" w:hAnsi="Arial Unicode MS"/>
          <w:sz w:val="28"/>
          <w:szCs w:val="28"/>
        </w:rPr>
        <w:br/>
      </w:r>
    </w:p>
    <w:p w:rsidR="00BD5296" w:rsidRDefault="001D7C6F">
      <w:pPr>
        <w:pStyle w:val="a5"/>
        <w:spacing w:line="204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00"/>
        </w:rPr>
      </w:pPr>
      <w:r>
        <w:rPr>
          <w:rStyle w:val="a6"/>
          <w:rFonts w:ascii="Times New Roman" w:hAnsi="Times New Roman"/>
          <w:i/>
          <w:iCs/>
          <w:sz w:val="28"/>
          <w:szCs w:val="28"/>
          <w:u w:val="single"/>
        </w:rPr>
        <w:t>Контактный телефон</w:t>
      </w:r>
      <w:r>
        <w:rPr>
          <w:rStyle w:val="a6"/>
          <w:rFonts w:ascii="Times New Roman" w:hAnsi="Times New Roman"/>
          <w:i/>
          <w:iCs/>
          <w:sz w:val="28"/>
          <w:szCs w:val="28"/>
          <w:u w:val="single"/>
        </w:rPr>
        <w:t>: +79186975850</w:t>
      </w:r>
    </w:p>
    <w:p w:rsidR="00BD5296" w:rsidRDefault="001D7C6F">
      <w:pPr>
        <w:pStyle w:val="a5"/>
        <w:spacing w:line="204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a6"/>
          <w:rFonts w:ascii="Times New Roman" w:hAnsi="Times New Roman"/>
          <w:i/>
          <w:iCs/>
          <w:sz w:val="28"/>
          <w:szCs w:val="28"/>
          <w:u w:val="single"/>
        </w:rPr>
        <w:t xml:space="preserve">Сериков Станислав – председатель Совета СНО </w:t>
      </w:r>
      <w:proofErr w:type="spellStart"/>
      <w:r>
        <w:rPr>
          <w:rStyle w:val="a6"/>
          <w:rFonts w:ascii="Times New Roman" w:hAnsi="Times New Roman"/>
          <w:i/>
          <w:iCs/>
          <w:sz w:val="28"/>
          <w:szCs w:val="28"/>
          <w:u w:val="single"/>
        </w:rPr>
        <w:t>КубГМУ</w:t>
      </w:r>
      <w:proofErr w:type="spellEnd"/>
      <w:r>
        <w:rPr>
          <w:rStyle w:val="a6"/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BD5296" w:rsidRDefault="00BD5296">
      <w:pPr>
        <w:pStyle w:val="a5"/>
        <w:spacing w:line="204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BD5296" w:rsidRDefault="00BD5296">
      <w:pPr>
        <w:pStyle w:val="a5"/>
        <w:spacing w:line="204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BD5296" w:rsidRDefault="00BD5296">
      <w:pPr>
        <w:shd w:val="clear" w:color="auto" w:fill="FFFFFF"/>
        <w:jc w:val="right"/>
        <w:rPr>
          <w:sz w:val="28"/>
          <w:szCs w:val="28"/>
        </w:rPr>
      </w:pPr>
    </w:p>
    <w:p w:rsidR="00BD5296" w:rsidRDefault="00BD5296">
      <w:pPr>
        <w:shd w:val="clear" w:color="auto" w:fill="FFFFFF"/>
        <w:jc w:val="right"/>
        <w:rPr>
          <w:sz w:val="28"/>
          <w:szCs w:val="28"/>
        </w:rPr>
      </w:pPr>
    </w:p>
    <w:p w:rsidR="00BD5296" w:rsidRDefault="001D7C6F">
      <w:pPr>
        <w:shd w:val="clear" w:color="auto" w:fill="FFFFFF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Приложение 1 </w:t>
      </w:r>
    </w:p>
    <w:p w:rsidR="00BD5296" w:rsidRDefault="00BD5296">
      <w:pPr>
        <w:pStyle w:val="a5"/>
        <w:ind w:firstLine="540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BD5296" w:rsidRDefault="001D7C6F">
      <w:pPr>
        <w:pStyle w:val="a5"/>
        <w:spacing w:line="36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Рекомендуемая структура тезисов</w:t>
      </w:r>
    </w:p>
    <w:p w:rsidR="00BD5296" w:rsidRDefault="001D7C6F">
      <w:pPr>
        <w:pStyle w:val="a5"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наименование работы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Ф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О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автора</w:t>
      </w:r>
      <w:r>
        <w:rPr>
          <w:rStyle w:val="a6"/>
          <w:rFonts w:ascii="Times New Roman" w:hAnsi="Times New Roman"/>
          <w:sz w:val="28"/>
          <w:szCs w:val="28"/>
        </w:rPr>
        <w:t>(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), </w:t>
      </w:r>
      <w:r>
        <w:rPr>
          <w:rStyle w:val="a6"/>
          <w:rFonts w:ascii="Times New Roman" w:hAnsi="Times New Roman"/>
          <w:sz w:val="28"/>
          <w:szCs w:val="28"/>
        </w:rPr>
        <w:t>кафедра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вуз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город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BD5296" w:rsidRDefault="001D7C6F">
      <w:pPr>
        <w:pStyle w:val="a5"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введение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отражающее актуальность темы научной работы</w:t>
      </w:r>
      <w:r>
        <w:rPr>
          <w:rStyle w:val="a6"/>
          <w:rFonts w:ascii="Times New Roman" w:hAnsi="Times New Roman"/>
          <w:sz w:val="28"/>
          <w:szCs w:val="28"/>
        </w:rPr>
        <w:t xml:space="preserve">; </w:t>
      </w:r>
    </w:p>
    <w:p w:rsidR="00BD5296" w:rsidRDefault="001D7C6F">
      <w:pPr>
        <w:pStyle w:val="a5"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цель исследования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BD5296" w:rsidRDefault="001D7C6F">
      <w:pPr>
        <w:pStyle w:val="a5"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материалы и методы</w:t>
      </w:r>
      <w:r>
        <w:rPr>
          <w:rStyle w:val="a6"/>
          <w:rFonts w:ascii="Times New Roman" w:hAnsi="Times New Roman"/>
          <w:sz w:val="28"/>
          <w:szCs w:val="28"/>
        </w:rPr>
        <w:t xml:space="preserve">; </w:t>
      </w:r>
    </w:p>
    <w:p w:rsidR="00BD5296" w:rsidRDefault="001D7C6F">
      <w:pPr>
        <w:pStyle w:val="a5"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результаты и обсуждения</w:t>
      </w:r>
      <w:r>
        <w:rPr>
          <w:rStyle w:val="a6"/>
          <w:rFonts w:ascii="Times New Roman" w:hAnsi="Times New Roman"/>
          <w:sz w:val="28"/>
          <w:szCs w:val="28"/>
        </w:rPr>
        <w:t xml:space="preserve">; </w:t>
      </w:r>
    </w:p>
    <w:p w:rsidR="00BD5296" w:rsidRDefault="001D7C6F">
      <w:pPr>
        <w:pStyle w:val="a5"/>
        <w:ind w:firstLine="540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</w:t>
      </w:r>
      <w:r>
        <w:rPr>
          <w:rStyle w:val="a6"/>
          <w:rFonts w:ascii="Times New Roman" w:hAnsi="Times New Roman"/>
          <w:sz w:val="28"/>
          <w:szCs w:val="28"/>
        </w:rPr>
        <w:t>выводы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BD5296" w:rsidRDefault="001D7C6F">
      <w:pPr>
        <w:shd w:val="clear" w:color="auto" w:fill="FFFFFF"/>
        <w:jc w:val="center"/>
        <w:rPr>
          <w:rStyle w:val="a6"/>
          <w:b/>
          <w:bCs/>
          <w:cap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Требования для оформления тезисов </w:t>
      </w:r>
    </w:p>
    <w:p w:rsidR="00BD5296" w:rsidRDefault="001D7C6F">
      <w:pPr>
        <w:pStyle w:val="a5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Объем работы </w:t>
      </w:r>
      <w:r>
        <w:rPr>
          <w:rStyle w:val="a6"/>
          <w:rFonts w:ascii="Times New Roman" w:hAnsi="Times New Roman"/>
          <w:spacing w:val="-2"/>
          <w:sz w:val="28"/>
          <w:szCs w:val="28"/>
        </w:rPr>
        <w:t xml:space="preserve">– не более </w:t>
      </w:r>
      <w:r>
        <w:rPr>
          <w:rStyle w:val="a6"/>
          <w:rFonts w:ascii="Times New Roman" w:hAnsi="Times New Roman"/>
          <w:spacing w:val="-2"/>
          <w:sz w:val="28"/>
          <w:szCs w:val="28"/>
        </w:rPr>
        <w:t>3-</w:t>
      </w:r>
      <w:r>
        <w:rPr>
          <w:rStyle w:val="a6"/>
          <w:rFonts w:ascii="Times New Roman" w:hAnsi="Times New Roman"/>
          <w:spacing w:val="-2"/>
          <w:sz w:val="28"/>
          <w:szCs w:val="28"/>
        </w:rPr>
        <w:t xml:space="preserve">х </w:t>
      </w:r>
      <w:r>
        <w:rPr>
          <w:rStyle w:val="a6"/>
          <w:rFonts w:ascii="Times New Roman" w:hAnsi="Times New Roman"/>
          <w:sz w:val="28"/>
          <w:szCs w:val="28"/>
        </w:rPr>
        <w:t xml:space="preserve">страниц </w:t>
      </w:r>
      <w:r>
        <w:rPr>
          <w:rStyle w:val="a6"/>
          <w:rFonts w:ascii="Times New Roman" w:hAnsi="Times New Roman"/>
          <w:sz w:val="28"/>
          <w:szCs w:val="28"/>
        </w:rPr>
        <w:t>печатного текста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BD5296" w:rsidRPr="003A0E3F" w:rsidRDefault="001D7C6F">
      <w:pPr>
        <w:shd w:val="clear" w:color="auto" w:fill="FFFFFF"/>
        <w:ind w:firstLine="567"/>
        <w:jc w:val="both"/>
        <w:rPr>
          <w:rStyle w:val="a6"/>
          <w:spacing w:val="-2"/>
          <w:sz w:val="28"/>
          <w:szCs w:val="28"/>
          <w:lang w:val="en-US"/>
        </w:rPr>
      </w:pPr>
      <w:r>
        <w:rPr>
          <w:rStyle w:val="a6"/>
          <w:spacing w:val="-2"/>
          <w:sz w:val="28"/>
          <w:szCs w:val="28"/>
        </w:rPr>
        <w:t>шрифт</w:t>
      </w:r>
      <w:r>
        <w:rPr>
          <w:rStyle w:val="a6"/>
          <w:spacing w:val="-2"/>
          <w:sz w:val="28"/>
          <w:szCs w:val="28"/>
          <w:lang w:val="en-US"/>
        </w:rPr>
        <w:t xml:space="preserve"> – Times New Roman;</w:t>
      </w:r>
    </w:p>
    <w:p w:rsidR="00BD5296" w:rsidRPr="003A0E3F" w:rsidRDefault="001D7C6F">
      <w:pPr>
        <w:shd w:val="clear" w:color="auto" w:fill="FFFFFF"/>
        <w:ind w:firstLine="567"/>
        <w:jc w:val="both"/>
        <w:rPr>
          <w:rStyle w:val="a6"/>
          <w:spacing w:val="-2"/>
          <w:sz w:val="28"/>
          <w:szCs w:val="28"/>
          <w:lang w:val="en-US"/>
        </w:rPr>
      </w:pPr>
      <w:r>
        <w:rPr>
          <w:rStyle w:val="a6"/>
          <w:spacing w:val="-2"/>
          <w:sz w:val="28"/>
          <w:szCs w:val="28"/>
        </w:rPr>
        <w:t>Размер</w:t>
      </w:r>
      <w:r w:rsidRPr="003A0E3F">
        <w:rPr>
          <w:rStyle w:val="a6"/>
          <w:spacing w:val="-2"/>
          <w:sz w:val="28"/>
          <w:szCs w:val="28"/>
          <w:lang w:val="en-US"/>
        </w:rPr>
        <w:t xml:space="preserve"> </w:t>
      </w:r>
      <w:r>
        <w:rPr>
          <w:rStyle w:val="a6"/>
          <w:spacing w:val="-2"/>
          <w:sz w:val="28"/>
          <w:szCs w:val="28"/>
        </w:rPr>
        <w:t>шрифта</w:t>
      </w:r>
      <w:r w:rsidRPr="003A0E3F">
        <w:rPr>
          <w:rStyle w:val="a6"/>
          <w:spacing w:val="-2"/>
          <w:sz w:val="28"/>
          <w:szCs w:val="28"/>
          <w:lang w:val="en-US"/>
        </w:rPr>
        <w:t xml:space="preserve"> – 14;</w:t>
      </w:r>
    </w:p>
    <w:p w:rsidR="00BD5296" w:rsidRDefault="001D7C6F">
      <w:pPr>
        <w:pStyle w:val="a5"/>
        <w:ind w:left="567"/>
        <w:jc w:val="both"/>
        <w:rPr>
          <w:rStyle w:val="a6"/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Style w:val="a6"/>
          <w:rFonts w:ascii="Times New Roman" w:hAnsi="Times New Roman"/>
          <w:spacing w:val="-2"/>
          <w:sz w:val="28"/>
          <w:szCs w:val="28"/>
        </w:rPr>
        <w:t xml:space="preserve">Текст </w:t>
      </w:r>
      <w:r>
        <w:rPr>
          <w:rStyle w:val="a6"/>
          <w:rFonts w:ascii="Times New Roman" w:hAnsi="Times New Roman"/>
          <w:sz w:val="28"/>
          <w:szCs w:val="28"/>
        </w:rPr>
        <w:t xml:space="preserve">сохраняется в формате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doc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pacing w:val="-2"/>
          <w:sz w:val="28"/>
          <w:szCs w:val="28"/>
        </w:rPr>
        <w:t xml:space="preserve">выравнивается по ширине и печатается через </w:t>
      </w:r>
      <w:r>
        <w:rPr>
          <w:rStyle w:val="a6"/>
          <w:rFonts w:ascii="Times New Roman" w:hAnsi="Times New Roman"/>
          <w:spacing w:val="-2"/>
          <w:sz w:val="28"/>
          <w:szCs w:val="28"/>
        </w:rPr>
        <w:t xml:space="preserve">1,5 </w:t>
      </w:r>
      <w:r>
        <w:rPr>
          <w:rStyle w:val="a6"/>
          <w:rFonts w:ascii="Times New Roman" w:hAnsi="Times New Roman"/>
          <w:spacing w:val="-2"/>
          <w:sz w:val="28"/>
          <w:szCs w:val="28"/>
        </w:rPr>
        <w:t>интервала</w:t>
      </w:r>
      <w:r>
        <w:rPr>
          <w:rStyle w:val="a6"/>
          <w:rFonts w:ascii="Times New Roman" w:hAnsi="Times New Roman"/>
          <w:spacing w:val="-2"/>
          <w:sz w:val="28"/>
          <w:szCs w:val="28"/>
        </w:rPr>
        <w:t>;</w:t>
      </w:r>
    </w:p>
    <w:p w:rsidR="00BD5296" w:rsidRDefault="001D7C6F">
      <w:pPr>
        <w:shd w:val="clear" w:color="auto" w:fill="FFFFFF"/>
        <w:ind w:firstLine="567"/>
        <w:jc w:val="both"/>
        <w:rPr>
          <w:rStyle w:val="a6"/>
          <w:spacing w:val="-2"/>
          <w:sz w:val="28"/>
          <w:szCs w:val="28"/>
        </w:rPr>
      </w:pPr>
      <w:r>
        <w:rPr>
          <w:rStyle w:val="a6"/>
          <w:spacing w:val="-2"/>
          <w:sz w:val="28"/>
          <w:szCs w:val="28"/>
        </w:rPr>
        <w:t>Нумерация страниц – вверху, по центру;</w:t>
      </w:r>
    </w:p>
    <w:p w:rsidR="00BD5296" w:rsidRDefault="001D7C6F">
      <w:pPr>
        <w:shd w:val="clear" w:color="auto" w:fill="FFFFFF"/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pacing w:val="-2"/>
          <w:sz w:val="28"/>
          <w:szCs w:val="28"/>
        </w:rPr>
        <w:t>формат бумаги – А4;</w:t>
      </w:r>
    </w:p>
    <w:p w:rsidR="00BD5296" w:rsidRDefault="001D7C6F">
      <w:pPr>
        <w:pStyle w:val="a5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Количество авторов – не более </w:t>
      </w:r>
      <w:r>
        <w:rPr>
          <w:rStyle w:val="a6"/>
          <w:rFonts w:ascii="Times New Roman" w:hAnsi="Times New Roman"/>
          <w:sz w:val="28"/>
          <w:szCs w:val="28"/>
        </w:rPr>
        <w:t>3-</w:t>
      </w:r>
      <w:r>
        <w:rPr>
          <w:rStyle w:val="a6"/>
          <w:rFonts w:ascii="Times New Roman" w:hAnsi="Times New Roman"/>
          <w:sz w:val="28"/>
          <w:szCs w:val="28"/>
        </w:rPr>
        <w:t>х человек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:rsidR="00BD5296" w:rsidRDefault="00BD5296">
      <w:pPr>
        <w:pStyle w:val="a5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D5296" w:rsidRDefault="001D7C6F">
      <w:pPr>
        <w:pStyle w:val="a5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  <w:u w:val="single"/>
        </w:rPr>
        <w:t>Правила предоставления тезисов</w:t>
      </w:r>
      <w:r>
        <w:rPr>
          <w:rStyle w:val="a6"/>
          <w:rFonts w:ascii="Times New Roman" w:hAnsi="Times New Roman"/>
          <w:sz w:val="28"/>
          <w:szCs w:val="28"/>
        </w:rPr>
        <w:t>:</w:t>
      </w:r>
    </w:p>
    <w:p w:rsidR="00BD5296" w:rsidRDefault="001D7C6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sz w:val="28"/>
          <w:szCs w:val="28"/>
        </w:rPr>
        <w:t>Заголовок работы должен раскрывать тему исследования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sz w:val="28"/>
          <w:szCs w:val="28"/>
        </w:rPr>
        <w:t>В начале тезисов должна быть кратко сформулирована ЦЕЛЬ исследования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:rsidR="00BD5296" w:rsidRDefault="001D7C6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</w:t>
      </w:r>
      <w:r>
        <w:rPr>
          <w:rStyle w:val="a6"/>
          <w:rFonts w:ascii="Times New Roman" w:hAnsi="Times New Roman"/>
          <w:sz w:val="28"/>
          <w:szCs w:val="28"/>
        </w:rPr>
        <w:t>В заключении работы после описания МАТЕРИАЛОВ И МЕТОДОВ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РЕЗУЛЬТАТОВ И ОБСУЖДЕНИЯ должны </w:t>
      </w:r>
      <w:r>
        <w:rPr>
          <w:rStyle w:val="a6"/>
          <w:rFonts w:ascii="Times New Roman" w:hAnsi="Times New Roman"/>
          <w:sz w:val="28"/>
          <w:szCs w:val="28"/>
        </w:rPr>
        <w:t>быть отражены ВЫВОДЫ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Arial Unicode MS" w:hAnsi="Arial Unicode MS"/>
          <w:sz w:val="28"/>
          <w:szCs w:val="28"/>
        </w:rPr>
        <w:br/>
      </w:r>
      <w:r>
        <w:rPr>
          <w:rStyle w:val="a6"/>
          <w:rFonts w:ascii="Times New Roman" w:hAnsi="Times New Roman"/>
          <w:sz w:val="28"/>
          <w:szCs w:val="28"/>
        </w:rPr>
        <w:t xml:space="preserve">3. </w:t>
      </w:r>
      <w:r>
        <w:rPr>
          <w:rStyle w:val="a6"/>
          <w:rFonts w:ascii="Times New Roman" w:hAnsi="Times New Roman"/>
          <w:sz w:val="28"/>
          <w:szCs w:val="28"/>
        </w:rPr>
        <w:t>В тезисах не следует использовать сокращения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кроме общепринятых </w:t>
      </w:r>
      <w:r>
        <w:rPr>
          <w:rStyle w:val="a6"/>
          <w:rFonts w:ascii="Times New Roman" w:hAnsi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sz w:val="28"/>
          <w:szCs w:val="28"/>
        </w:rPr>
        <w:t>например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ЭКГ и ЭЭГ</w:t>
      </w:r>
      <w:r>
        <w:rPr>
          <w:rStyle w:val="a6"/>
          <w:rFonts w:ascii="Times New Roman" w:hAnsi="Times New Roman"/>
          <w:sz w:val="28"/>
          <w:szCs w:val="28"/>
        </w:rPr>
        <w:t xml:space="preserve">). </w:t>
      </w:r>
      <w:r>
        <w:rPr>
          <w:rStyle w:val="a6"/>
          <w:rFonts w:ascii="Times New Roman" w:hAnsi="Times New Roman"/>
          <w:sz w:val="28"/>
          <w:szCs w:val="28"/>
        </w:rPr>
        <w:t>В случае использования сокращений научных терминов вначале дается полное название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а в скобках приводится сокращение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sz w:val="28"/>
          <w:szCs w:val="28"/>
        </w:rPr>
        <w:t>При использовании термина</w:t>
      </w:r>
      <w:r>
        <w:rPr>
          <w:rStyle w:val="a6"/>
          <w:rFonts w:ascii="Times New Roman" w:hAnsi="Times New Roman"/>
          <w:sz w:val="28"/>
          <w:szCs w:val="28"/>
        </w:rPr>
        <w:t xml:space="preserve"> менее </w:t>
      </w:r>
      <w:r>
        <w:rPr>
          <w:rStyle w:val="a6"/>
          <w:rFonts w:ascii="Times New Roman" w:hAnsi="Times New Roman"/>
          <w:sz w:val="28"/>
          <w:szCs w:val="28"/>
        </w:rPr>
        <w:t>3-</w:t>
      </w:r>
      <w:r>
        <w:rPr>
          <w:rStyle w:val="a6"/>
          <w:rFonts w:ascii="Times New Roman" w:hAnsi="Times New Roman"/>
          <w:sz w:val="28"/>
          <w:szCs w:val="28"/>
        </w:rPr>
        <w:t>х раз сокращение не употребляется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:rsidR="00BD5296" w:rsidRDefault="001D7C6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4. </w:t>
      </w:r>
      <w:r>
        <w:rPr>
          <w:rStyle w:val="a6"/>
          <w:rFonts w:ascii="Times New Roman" w:hAnsi="Times New Roman"/>
          <w:sz w:val="28"/>
          <w:szCs w:val="28"/>
        </w:rPr>
        <w:t xml:space="preserve">Шапка тезисов </w:t>
      </w:r>
      <w:r>
        <w:rPr>
          <w:rStyle w:val="a6"/>
          <w:rFonts w:ascii="Times New Roman" w:hAnsi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sz w:val="28"/>
          <w:szCs w:val="28"/>
        </w:rPr>
        <w:t>название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авторы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кафедра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вуз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город</w:t>
      </w:r>
      <w:r>
        <w:rPr>
          <w:rStyle w:val="a6"/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t>– по центру</w:t>
      </w:r>
      <w:r>
        <w:rPr>
          <w:rStyle w:val="a6"/>
          <w:rFonts w:ascii="Times New Roman" w:hAnsi="Times New Roman"/>
          <w:sz w:val="28"/>
          <w:szCs w:val="28"/>
        </w:rPr>
        <w:t xml:space="preserve">. </w:t>
      </w:r>
    </w:p>
    <w:p w:rsidR="00BD5296" w:rsidRDefault="001D7C6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Поля</w:t>
      </w:r>
      <w:r>
        <w:rPr>
          <w:rStyle w:val="a6"/>
          <w:rFonts w:ascii="Times New Roman" w:hAnsi="Times New Roman"/>
          <w:sz w:val="28"/>
          <w:szCs w:val="28"/>
        </w:rPr>
        <w:t xml:space="preserve">: </w:t>
      </w:r>
      <w:r>
        <w:rPr>
          <w:rStyle w:val="a6"/>
          <w:rFonts w:ascii="Times New Roman" w:hAnsi="Times New Roman"/>
          <w:sz w:val="28"/>
          <w:szCs w:val="28"/>
        </w:rPr>
        <w:t xml:space="preserve">верхнее и нижнее – по </w:t>
      </w:r>
      <w:r>
        <w:rPr>
          <w:rStyle w:val="a6"/>
          <w:rFonts w:ascii="Times New Roman" w:hAnsi="Times New Roman"/>
          <w:sz w:val="28"/>
          <w:szCs w:val="28"/>
        </w:rPr>
        <w:t xml:space="preserve">1,5 </w:t>
      </w:r>
      <w:r>
        <w:rPr>
          <w:rStyle w:val="a6"/>
          <w:rFonts w:ascii="Times New Roman" w:hAnsi="Times New Roman"/>
          <w:sz w:val="28"/>
          <w:szCs w:val="28"/>
        </w:rPr>
        <w:t>см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левое – </w:t>
      </w:r>
      <w:r>
        <w:rPr>
          <w:rStyle w:val="a6"/>
          <w:rFonts w:ascii="Times New Roman" w:hAnsi="Times New Roman"/>
          <w:sz w:val="28"/>
          <w:szCs w:val="28"/>
        </w:rPr>
        <w:t xml:space="preserve">3 </w:t>
      </w:r>
      <w:r>
        <w:rPr>
          <w:rStyle w:val="a6"/>
          <w:rFonts w:ascii="Times New Roman" w:hAnsi="Times New Roman"/>
          <w:sz w:val="28"/>
          <w:szCs w:val="28"/>
        </w:rPr>
        <w:t>см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правое – </w:t>
      </w:r>
      <w:r>
        <w:rPr>
          <w:rStyle w:val="a6"/>
          <w:rFonts w:ascii="Times New Roman" w:hAnsi="Times New Roman"/>
          <w:sz w:val="28"/>
          <w:szCs w:val="28"/>
        </w:rPr>
        <w:t xml:space="preserve">1 </w:t>
      </w:r>
      <w:r>
        <w:rPr>
          <w:rStyle w:val="a6"/>
          <w:rFonts w:ascii="Times New Roman" w:hAnsi="Times New Roman"/>
          <w:sz w:val="28"/>
          <w:szCs w:val="28"/>
        </w:rPr>
        <w:t>см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BD5296" w:rsidRDefault="001D7C6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5. </w:t>
      </w:r>
      <w:r>
        <w:rPr>
          <w:rStyle w:val="a6"/>
          <w:rFonts w:ascii="Times New Roman" w:hAnsi="Times New Roman"/>
          <w:sz w:val="28"/>
          <w:szCs w:val="28"/>
        </w:rPr>
        <w:t>Название работы ЗАГЛАВНЫМИ БУКВАМИ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шрифт –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Times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New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Roman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 xml:space="preserve">размер – </w:t>
      </w:r>
      <w:r>
        <w:rPr>
          <w:rStyle w:val="a6"/>
          <w:rFonts w:ascii="Times New Roman" w:hAnsi="Times New Roman"/>
          <w:sz w:val="28"/>
          <w:szCs w:val="28"/>
        </w:rPr>
        <w:t xml:space="preserve">14, </w:t>
      </w:r>
      <w:r>
        <w:rPr>
          <w:rStyle w:val="a6"/>
          <w:rFonts w:ascii="Times New Roman" w:hAnsi="Times New Roman"/>
          <w:sz w:val="28"/>
          <w:szCs w:val="28"/>
        </w:rPr>
        <w:t>выделенное жирным шрифтом</w:t>
      </w:r>
      <w:r>
        <w:rPr>
          <w:rStyle w:val="a6"/>
          <w:rFonts w:ascii="Times New Roman" w:hAnsi="Times New Roman"/>
          <w:sz w:val="28"/>
          <w:szCs w:val="28"/>
        </w:rPr>
        <w:t xml:space="preserve">; </w:t>
      </w:r>
      <w:r>
        <w:rPr>
          <w:rStyle w:val="a6"/>
          <w:rFonts w:ascii="Times New Roman" w:hAnsi="Times New Roman"/>
          <w:sz w:val="28"/>
          <w:szCs w:val="28"/>
        </w:rPr>
        <w:t xml:space="preserve">через </w:t>
      </w:r>
      <w:r>
        <w:rPr>
          <w:rStyle w:val="a6"/>
          <w:rFonts w:ascii="Times New Roman" w:hAnsi="Times New Roman"/>
          <w:sz w:val="28"/>
          <w:szCs w:val="28"/>
        </w:rPr>
        <w:t xml:space="preserve">1,5 </w:t>
      </w:r>
      <w:r>
        <w:rPr>
          <w:rStyle w:val="a6"/>
          <w:rFonts w:ascii="Times New Roman" w:hAnsi="Times New Roman"/>
          <w:sz w:val="28"/>
          <w:szCs w:val="28"/>
        </w:rPr>
        <w:t>интервала – фамилия</w:t>
      </w:r>
      <w:r>
        <w:rPr>
          <w:rStyle w:val="a6"/>
          <w:rFonts w:ascii="Times New Roman" w:hAnsi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t>и инициалы автора</w:t>
      </w:r>
      <w:r>
        <w:rPr>
          <w:rStyle w:val="a6"/>
          <w:rFonts w:ascii="Times New Roman" w:hAnsi="Times New Roman"/>
          <w:sz w:val="28"/>
          <w:szCs w:val="28"/>
        </w:rPr>
        <w:t>(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) (</w:t>
      </w:r>
      <w:r>
        <w:rPr>
          <w:rStyle w:val="a6"/>
          <w:rFonts w:ascii="Times New Roman" w:hAnsi="Times New Roman"/>
          <w:sz w:val="28"/>
          <w:szCs w:val="28"/>
        </w:rPr>
        <w:t>стоят после фамилии</w:t>
      </w:r>
      <w:r>
        <w:rPr>
          <w:rStyle w:val="a6"/>
          <w:rFonts w:ascii="Times New Roman" w:hAnsi="Times New Roman"/>
          <w:sz w:val="28"/>
          <w:szCs w:val="28"/>
        </w:rPr>
        <w:t xml:space="preserve">); </w:t>
      </w:r>
      <w:r>
        <w:rPr>
          <w:rStyle w:val="a6"/>
          <w:rFonts w:ascii="Times New Roman" w:hAnsi="Times New Roman"/>
          <w:sz w:val="28"/>
          <w:szCs w:val="28"/>
        </w:rPr>
        <w:t xml:space="preserve">через </w:t>
      </w:r>
      <w:r>
        <w:rPr>
          <w:rStyle w:val="a6"/>
          <w:rFonts w:ascii="Times New Roman" w:hAnsi="Times New Roman"/>
          <w:sz w:val="28"/>
          <w:szCs w:val="28"/>
        </w:rPr>
        <w:t xml:space="preserve">1,5 </w:t>
      </w:r>
      <w:r>
        <w:rPr>
          <w:rStyle w:val="a6"/>
          <w:rFonts w:ascii="Times New Roman" w:hAnsi="Times New Roman"/>
          <w:sz w:val="28"/>
          <w:szCs w:val="28"/>
        </w:rPr>
        <w:t>интервала указывается кафедра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выделенная курсивом</w:t>
      </w:r>
      <w:r>
        <w:rPr>
          <w:rStyle w:val="a6"/>
          <w:rFonts w:ascii="Times New Roman" w:hAnsi="Times New Roman"/>
          <w:sz w:val="28"/>
          <w:szCs w:val="28"/>
        </w:rPr>
        <w:t xml:space="preserve">; </w:t>
      </w:r>
      <w:r>
        <w:rPr>
          <w:rStyle w:val="a6"/>
          <w:rFonts w:ascii="Times New Roman" w:hAnsi="Times New Roman"/>
          <w:sz w:val="28"/>
          <w:szCs w:val="28"/>
        </w:rPr>
        <w:t xml:space="preserve">через </w:t>
      </w:r>
      <w:r>
        <w:rPr>
          <w:rStyle w:val="a6"/>
          <w:rFonts w:ascii="Times New Roman" w:hAnsi="Times New Roman"/>
          <w:sz w:val="28"/>
          <w:szCs w:val="28"/>
        </w:rPr>
        <w:t xml:space="preserve">3 </w:t>
      </w:r>
      <w:r>
        <w:rPr>
          <w:rStyle w:val="a6"/>
          <w:rFonts w:ascii="Times New Roman" w:hAnsi="Times New Roman"/>
          <w:sz w:val="28"/>
          <w:szCs w:val="28"/>
        </w:rPr>
        <w:t xml:space="preserve">интервала – текст </w:t>
      </w:r>
      <w:r>
        <w:rPr>
          <w:rStyle w:val="a6"/>
          <w:rFonts w:ascii="Times New Roman" w:hAnsi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sz w:val="28"/>
          <w:szCs w:val="28"/>
        </w:rPr>
        <w:t>выравнивание по ширине</w:t>
      </w:r>
      <w:r>
        <w:rPr>
          <w:rStyle w:val="a6"/>
          <w:rFonts w:ascii="Times New Roman" w:hAnsi="Times New Roman"/>
          <w:sz w:val="28"/>
          <w:szCs w:val="28"/>
        </w:rPr>
        <w:t>).</w:t>
      </w:r>
    </w:p>
    <w:p w:rsidR="00BD5296" w:rsidRDefault="00BD5296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296" w:rsidRDefault="001D7C6F">
      <w:pPr>
        <w:pStyle w:val="a5"/>
        <w:spacing w:line="36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КЛИНИЧЕСКАЯ АНАТОМИЯ КОЛЕННОГО С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УСТАВА</w:t>
      </w:r>
    </w:p>
    <w:p w:rsidR="00BD5296" w:rsidRDefault="001D7C6F">
      <w:pPr>
        <w:pStyle w:val="a5"/>
        <w:spacing w:line="36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Петров И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И</w:t>
      </w:r>
      <w:r>
        <w:rPr>
          <w:rStyle w:val="a6"/>
          <w:rFonts w:ascii="Times New Roman" w:hAnsi="Times New Roman"/>
          <w:sz w:val="28"/>
          <w:szCs w:val="28"/>
        </w:rPr>
        <w:t xml:space="preserve">., </w:t>
      </w:r>
      <w:r>
        <w:rPr>
          <w:rStyle w:val="a6"/>
          <w:rFonts w:ascii="Times New Roman" w:hAnsi="Times New Roman"/>
          <w:sz w:val="28"/>
          <w:szCs w:val="28"/>
        </w:rPr>
        <w:t>Иванов И</w:t>
      </w:r>
      <w:r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>А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BD5296" w:rsidRDefault="001D7C6F">
      <w:pPr>
        <w:pStyle w:val="a5"/>
        <w:spacing w:after="240"/>
        <w:jc w:val="center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6"/>
          <w:rFonts w:ascii="Times New Roman" w:hAnsi="Times New Roman"/>
          <w:i/>
          <w:iCs/>
          <w:sz w:val="28"/>
          <w:szCs w:val="28"/>
        </w:rPr>
        <w:t>Кафедра нормальной анатомии</w:t>
      </w:r>
    </w:p>
    <w:p w:rsidR="00BD5296" w:rsidRDefault="001D7C6F">
      <w:pPr>
        <w:pStyle w:val="a5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6. </w:t>
      </w:r>
      <w:r>
        <w:rPr>
          <w:rStyle w:val="a6"/>
          <w:rFonts w:ascii="Times New Roman" w:hAnsi="Times New Roman"/>
          <w:sz w:val="28"/>
          <w:szCs w:val="28"/>
        </w:rPr>
        <w:t>В тезисах не допускаются рисунки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схемы и таблицы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BD5296" w:rsidRDefault="001D7C6F">
      <w:pPr>
        <w:pStyle w:val="a5"/>
        <w:jc w:val="center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Style w:val="a6"/>
          <w:rFonts w:ascii="Arial Unicode MS" w:hAnsi="Arial Unicode MS"/>
          <w:sz w:val="28"/>
          <w:szCs w:val="28"/>
        </w:rPr>
        <w:lastRenderedPageBreak/>
        <w:br/>
      </w:r>
      <w:r>
        <w:rPr>
          <w:rStyle w:val="a6"/>
          <w:rFonts w:ascii="Times New Roman" w:hAnsi="Times New Roman"/>
          <w:b/>
          <w:bCs/>
          <w:sz w:val="26"/>
          <w:szCs w:val="26"/>
          <w:u w:val="single"/>
        </w:rPr>
        <w:t>РЕФЕРАТИВНЫЕ РАБОТЫ В СБОРНИКЕ ТЕЗИСОВ НЕ ПУБЛИКУЮТСЯ</w:t>
      </w:r>
      <w:r>
        <w:rPr>
          <w:rStyle w:val="a6"/>
          <w:rFonts w:ascii="Times New Roman" w:hAnsi="Times New Roman"/>
          <w:b/>
          <w:bCs/>
          <w:sz w:val="26"/>
          <w:szCs w:val="26"/>
          <w:u w:val="single"/>
        </w:rPr>
        <w:t>!</w:t>
      </w:r>
    </w:p>
    <w:p w:rsidR="00BD5296" w:rsidRDefault="00BD5296">
      <w:pPr>
        <w:pStyle w:val="a5"/>
        <w:jc w:val="center"/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BD5296" w:rsidRDefault="001D7C6F">
      <w:pPr>
        <w:shd w:val="clear" w:color="auto" w:fill="FFFFFF"/>
        <w:jc w:val="right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Приложение 2 </w:t>
      </w:r>
    </w:p>
    <w:p w:rsidR="00BD5296" w:rsidRDefault="00BD5296">
      <w:pPr>
        <w:shd w:val="clear" w:color="auto" w:fill="FFFFFF"/>
        <w:jc w:val="center"/>
        <w:rPr>
          <w:rStyle w:val="a6"/>
          <w:b/>
          <w:bCs/>
          <w:sz w:val="28"/>
          <w:szCs w:val="28"/>
        </w:rPr>
      </w:pPr>
    </w:p>
    <w:p w:rsidR="00BD5296" w:rsidRDefault="001D7C6F">
      <w:pPr>
        <w:shd w:val="clear" w:color="auto" w:fill="FFFFFF"/>
        <w:jc w:val="center"/>
        <w:rPr>
          <w:rStyle w:val="a6"/>
          <w:caps/>
        </w:rPr>
      </w:pPr>
      <w:r>
        <w:rPr>
          <w:rStyle w:val="a6"/>
          <w:b/>
          <w:bCs/>
          <w:sz w:val="28"/>
          <w:szCs w:val="28"/>
        </w:rPr>
        <w:t xml:space="preserve">Образец заявки на участие доклада </w:t>
      </w:r>
      <w:r>
        <w:rPr>
          <w:rStyle w:val="a6"/>
          <w:b/>
          <w:bCs/>
          <w:sz w:val="28"/>
          <w:szCs w:val="28"/>
        </w:rPr>
        <w:t xml:space="preserve">в </w:t>
      </w:r>
      <w:r>
        <w:rPr>
          <w:rStyle w:val="a6"/>
          <w:b/>
          <w:bCs/>
          <w:sz w:val="28"/>
          <w:szCs w:val="28"/>
        </w:rPr>
        <w:t>81-ой Межрегиональной научно-</w:t>
      </w:r>
      <w:r>
        <w:rPr>
          <w:rStyle w:val="a6"/>
          <w:b/>
          <w:bCs/>
          <w:sz w:val="28"/>
          <w:szCs w:val="28"/>
        </w:rPr>
        <w:t>практической конференции с международным участием студенческого научного общества им. проф. Н.П. Пятницкого, посвященной 100-летию Кубанского государственного медицинского университета</w:t>
      </w:r>
    </w:p>
    <w:p w:rsidR="00BD5296" w:rsidRDefault="00BD5296">
      <w:pPr>
        <w:spacing w:line="216" w:lineRule="auto"/>
        <w:jc w:val="center"/>
        <w:rPr>
          <w:rStyle w:val="a6"/>
          <w:caps/>
        </w:rPr>
      </w:pPr>
    </w:p>
    <w:p w:rsidR="00BD5296" w:rsidRDefault="00BD5296">
      <w:pPr>
        <w:spacing w:line="216" w:lineRule="auto"/>
        <w:jc w:val="center"/>
        <w:rPr>
          <w:rStyle w:val="a6"/>
          <w:caps/>
        </w:rPr>
      </w:pPr>
    </w:p>
    <w:p w:rsidR="00BD5296" w:rsidRDefault="00BD5296">
      <w:pPr>
        <w:spacing w:line="216" w:lineRule="auto"/>
        <w:jc w:val="center"/>
        <w:rPr>
          <w:rStyle w:val="a6"/>
          <w:caps/>
        </w:rPr>
      </w:pPr>
    </w:p>
    <w:p w:rsidR="00BD5296" w:rsidRDefault="001D7C6F">
      <w:pPr>
        <w:spacing w:line="216" w:lineRule="auto"/>
        <w:jc w:val="both"/>
        <w:rPr>
          <w:rStyle w:val="a6"/>
          <w:caps/>
        </w:rPr>
      </w:pPr>
      <w:r>
        <w:rPr>
          <w:rStyle w:val="a6"/>
          <w:b/>
          <w:bCs/>
          <w:sz w:val="28"/>
          <w:szCs w:val="28"/>
        </w:rPr>
        <w:t xml:space="preserve">Наименование вуза – </w:t>
      </w:r>
      <w:r>
        <w:rPr>
          <w:rStyle w:val="a6"/>
          <w:caps/>
        </w:rPr>
        <w:t>ФЕДЕРАЛЬНОЕ ГОСУДарственное бюджетное образовате</w:t>
      </w:r>
      <w:r>
        <w:rPr>
          <w:rStyle w:val="a6"/>
          <w:caps/>
        </w:rPr>
        <w:t xml:space="preserve">льное учреждение высшего образования </w:t>
      </w:r>
    </w:p>
    <w:p w:rsidR="00BD5296" w:rsidRDefault="001D7C6F">
      <w:pPr>
        <w:spacing w:line="216" w:lineRule="auto"/>
        <w:jc w:val="both"/>
        <w:rPr>
          <w:rStyle w:val="a6"/>
          <w:caps/>
        </w:rPr>
      </w:pPr>
      <w:r>
        <w:rPr>
          <w:rStyle w:val="a6"/>
          <w:caps/>
        </w:rPr>
        <w:t xml:space="preserve">«Кубанский государственный медицинский университет» МинистерствА здравоохранения Российской Федерации </w:t>
      </w:r>
    </w:p>
    <w:p w:rsidR="00BD5296" w:rsidRDefault="001D7C6F">
      <w:pPr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Кафедра</w:t>
      </w:r>
      <w:r>
        <w:rPr>
          <w:rStyle w:val="a6"/>
          <w:sz w:val="28"/>
          <w:szCs w:val="28"/>
        </w:rPr>
        <w:t xml:space="preserve"> – нормальной анатомии</w:t>
      </w:r>
    </w:p>
    <w:p w:rsidR="00BD5296" w:rsidRDefault="001D7C6F">
      <w:pPr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Наименование секции</w:t>
      </w:r>
      <w:r>
        <w:rPr>
          <w:rStyle w:val="a6"/>
          <w:sz w:val="28"/>
          <w:szCs w:val="28"/>
        </w:rPr>
        <w:t xml:space="preserve"> – нормальная анатомия</w:t>
      </w:r>
    </w:p>
    <w:p w:rsidR="00BD5296" w:rsidRDefault="00BD5296">
      <w:pPr>
        <w:jc w:val="both"/>
        <w:rPr>
          <w:sz w:val="28"/>
          <w:szCs w:val="28"/>
        </w:rPr>
      </w:pPr>
    </w:p>
    <w:p w:rsidR="00BD5296" w:rsidRDefault="001D7C6F">
      <w:pPr>
        <w:jc w:val="both"/>
        <w:rPr>
          <w:rStyle w:val="a6"/>
          <w:b/>
          <w:bCs/>
          <w:sz w:val="32"/>
          <w:szCs w:val="32"/>
        </w:rPr>
      </w:pPr>
      <w:r>
        <w:rPr>
          <w:rStyle w:val="a6"/>
          <w:b/>
          <w:bCs/>
          <w:sz w:val="32"/>
          <w:szCs w:val="32"/>
        </w:rPr>
        <w:t xml:space="preserve">Форма участия в конференции – </w:t>
      </w:r>
      <w:proofErr w:type="spellStart"/>
      <w:r>
        <w:rPr>
          <w:rStyle w:val="a6"/>
          <w:b/>
          <w:bCs/>
          <w:sz w:val="32"/>
          <w:szCs w:val="32"/>
        </w:rPr>
        <w:t>выступление+</w:t>
      </w:r>
      <w:r>
        <w:rPr>
          <w:rStyle w:val="a6"/>
          <w:b/>
          <w:bCs/>
          <w:sz w:val="32"/>
          <w:szCs w:val="32"/>
        </w:rPr>
        <w:t>публикация</w:t>
      </w:r>
      <w:proofErr w:type="spellEnd"/>
      <w:r>
        <w:rPr>
          <w:rStyle w:val="a6"/>
          <w:b/>
          <w:bCs/>
          <w:sz w:val="32"/>
          <w:szCs w:val="32"/>
        </w:rPr>
        <w:t>:</w:t>
      </w:r>
    </w:p>
    <w:p w:rsidR="00BD5296" w:rsidRDefault="00BD5296">
      <w:pPr>
        <w:jc w:val="both"/>
        <w:rPr>
          <w:rStyle w:val="a6"/>
          <w:b/>
          <w:bCs/>
          <w:sz w:val="28"/>
          <w:szCs w:val="28"/>
        </w:rPr>
      </w:pPr>
    </w:p>
    <w:p w:rsidR="00BD5296" w:rsidRDefault="001D7C6F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</w:t>
      </w:r>
      <w:r>
        <w:rPr>
          <w:rStyle w:val="a6"/>
          <w:b/>
          <w:bCs/>
          <w:sz w:val="28"/>
          <w:szCs w:val="28"/>
        </w:rPr>
        <w:t>. Морфометрические показатели боковых желудочков головного мозга новорожденных.</w:t>
      </w:r>
    </w:p>
    <w:p w:rsidR="00BD5296" w:rsidRDefault="001D7C6F">
      <w:pPr>
        <w:ind w:firstLine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Иванов А.С. – </w:t>
      </w:r>
      <w:r>
        <w:rPr>
          <w:rStyle w:val="a6"/>
          <w:sz w:val="28"/>
          <w:szCs w:val="28"/>
          <w:lang w:val="en-US"/>
        </w:rPr>
        <w:t>III</w:t>
      </w:r>
      <w:r>
        <w:rPr>
          <w:rStyle w:val="a6"/>
          <w:sz w:val="28"/>
          <w:szCs w:val="28"/>
        </w:rPr>
        <w:t xml:space="preserve">, </w:t>
      </w:r>
      <w:proofErr w:type="spellStart"/>
      <w:r>
        <w:rPr>
          <w:rStyle w:val="a6"/>
          <w:sz w:val="28"/>
          <w:szCs w:val="28"/>
        </w:rPr>
        <w:t>леч</w:t>
      </w:r>
      <w:proofErr w:type="spellEnd"/>
      <w:r>
        <w:rPr>
          <w:rStyle w:val="a6"/>
          <w:sz w:val="28"/>
          <w:szCs w:val="28"/>
        </w:rPr>
        <w:t>/ф</w:t>
      </w:r>
    </w:p>
    <w:p w:rsidR="00BD5296" w:rsidRDefault="001D7C6F">
      <w:pPr>
        <w:ind w:firstLine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Научный руководитель – к.м.н., доц. </w:t>
      </w:r>
      <w:proofErr w:type="spellStart"/>
      <w:r>
        <w:rPr>
          <w:rStyle w:val="a6"/>
          <w:sz w:val="28"/>
          <w:szCs w:val="28"/>
        </w:rPr>
        <w:t>Бахарева</w:t>
      </w:r>
      <w:proofErr w:type="spellEnd"/>
      <w:r>
        <w:rPr>
          <w:rStyle w:val="a6"/>
          <w:sz w:val="28"/>
          <w:szCs w:val="28"/>
        </w:rPr>
        <w:t xml:space="preserve"> Н.С.</w:t>
      </w:r>
      <w:r>
        <w:rPr>
          <w:rStyle w:val="a6"/>
          <w:b/>
          <w:bCs/>
          <w:sz w:val="28"/>
          <w:szCs w:val="28"/>
        </w:rPr>
        <w:t xml:space="preserve"> </w:t>
      </w:r>
    </w:p>
    <w:p w:rsidR="00BD5296" w:rsidRDefault="00BD5296">
      <w:pPr>
        <w:jc w:val="both"/>
        <w:rPr>
          <w:sz w:val="28"/>
          <w:szCs w:val="28"/>
        </w:rPr>
      </w:pPr>
    </w:p>
    <w:p w:rsidR="00BD5296" w:rsidRDefault="001D7C6F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2…</w:t>
      </w:r>
    </w:p>
    <w:p w:rsidR="00BD5296" w:rsidRDefault="00BD5296">
      <w:pPr>
        <w:jc w:val="both"/>
        <w:rPr>
          <w:sz w:val="28"/>
          <w:szCs w:val="28"/>
        </w:rPr>
      </w:pPr>
    </w:p>
    <w:p w:rsidR="00BD5296" w:rsidRDefault="001D7C6F">
      <w:pPr>
        <w:jc w:val="both"/>
        <w:rPr>
          <w:rStyle w:val="a6"/>
          <w:b/>
          <w:bCs/>
          <w:sz w:val="32"/>
          <w:szCs w:val="32"/>
        </w:rPr>
      </w:pPr>
      <w:r>
        <w:rPr>
          <w:rStyle w:val="a6"/>
          <w:b/>
          <w:bCs/>
          <w:sz w:val="32"/>
          <w:szCs w:val="32"/>
        </w:rPr>
        <w:t>Форма участия в конференции – публикация:</w:t>
      </w:r>
    </w:p>
    <w:p w:rsidR="00BD5296" w:rsidRDefault="00BD5296">
      <w:pPr>
        <w:shd w:val="clear" w:color="auto" w:fill="FFFFFF"/>
        <w:rPr>
          <w:sz w:val="28"/>
          <w:szCs w:val="28"/>
        </w:rPr>
      </w:pPr>
    </w:p>
    <w:p w:rsidR="00BD5296" w:rsidRDefault="001D7C6F">
      <w:pPr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3</w:t>
      </w:r>
      <w:r>
        <w:rPr>
          <w:rStyle w:val="a6"/>
          <w:b/>
          <w:bCs/>
          <w:sz w:val="28"/>
          <w:szCs w:val="28"/>
        </w:rPr>
        <w:t>. Особенности коллатерального кровооб</w:t>
      </w:r>
      <w:r>
        <w:rPr>
          <w:rStyle w:val="a6"/>
          <w:b/>
          <w:bCs/>
          <w:sz w:val="28"/>
          <w:szCs w:val="28"/>
        </w:rPr>
        <w:t>ращения плечевого сустава.</w:t>
      </w:r>
    </w:p>
    <w:p w:rsidR="00BD5296" w:rsidRDefault="001D7C6F">
      <w:pPr>
        <w:ind w:firstLine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Теплякова И.И. – </w:t>
      </w:r>
      <w:r>
        <w:rPr>
          <w:rStyle w:val="a6"/>
          <w:sz w:val="28"/>
          <w:szCs w:val="28"/>
          <w:lang w:val="en-US"/>
        </w:rPr>
        <w:t>II</w:t>
      </w:r>
      <w:r>
        <w:rPr>
          <w:rStyle w:val="a6"/>
          <w:sz w:val="28"/>
          <w:szCs w:val="28"/>
        </w:rPr>
        <w:t xml:space="preserve">, </w:t>
      </w:r>
      <w:proofErr w:type="spellStart"/>
      <w:r>
        <w:rPr>
          <w:rStyle w:val="a6"/>
          <w:sz w:val="28"/>
          <w:szCs w:val="28"/>
        </w:rPr>
        <w:t>леч</w:t>
      </w:r>
      <w:proofErr w:type="spellEnd"/>
      <w:r>
        <w:rPr>
          <w:rStyle w:val="a6"/>
          <w:sz w:val="28"/>
          <w:szCs w:val="28"/>
        </w:rPr>
        <w:t>/ф</w:t>
      </w:r>
    </w:p>
    <w:p w:rsidR="00BD5296" w:rsidRDefault="001D7C6F">
      <w:pPr>
        <w:ind w:firstLine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Научный руководитель – к.м.н., доц. </w:t>
      </w:r>
      <w:proofErr w:type="spellStart"/>
      <w:r>
        <w:rPr>
          <w:rStyle w:val="a6"/>
          <w:sz w:val="28"/>
          <w:szCs w:val="28"/>
        </w:rPr>
        <w:t>Вологина</w:t>
      </w:r>
      <w:proofErr w:type="spellEnd"/>
      <w:r>
        <w:rPr>
          <w:rStyle w:val="a6"/>
          <w:sz w:val="28"/>
          <w:szCs w:val="28"/>
        </w:rPr>
        <w:t xml:space="preserve"> Н.И.</w:t>
      </w:r>
    </w:p>
    <w:p w:rsidR="00BD5296" w:rsidRDefault="00BD5296">
      <w:pPr>
        <w:ind w:firstLine="142"/>
        <w:jc w:val="both"/>
        <w:rPr>
          <w:sz w:val="28"/>
          <w:szCs w:val="28"/>
        </w:rPr>
      </w:pPr>
    </w:p>
    <w:p w:rsidR="00BD5296" w:rsidRDefault="001D7C6F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4….</w:t>
      </w:r>
    </w:p>
    <w:p w:rsidR="00BD5296" w:rsidRDefault="00BD5296">
      <w:pPr>
        <w:jc w:val="both"/>
        <w:rPr>
          <w:sz w:val="28"/>
          <w:szCs w:val="28"/>
        </w:rPr>
      </w:pPr>
    </w:p>
    <w:p w:rsidR="00BD5296" w:rsidRDefault="001D7C6F">
      <w:pPr>
        <w:jc w:val="both"/>
        <w:rPr>
          <w:rStyle w:val="a6"/>
          <w:b/>
          <w:bCs/>
          <w:sz w:val="32"/>
          <w:szCs w:val="32"/>
        </w:rPr>
      </w:pPr>
      <w:r>
        <w:rPr>
          <w:rStyle w:val="a6"/>
          <w:b/>
          <w:bCs/>
          <w:sz w:val="32"/>
          <w:szCs w:val="32"/>
        </w:rPr>
        <w:t>Форма участия в конференции – выступление:</w:t>
      </w:r>
    </w:p>
    <w:p w:rsidR="00BD5296" w:rsidRDefault="00BD5296">
      <w:pPr>
        <w:jc w:val="both"/>
        <w:rPr>
          <w:rStyle w:val="a6"/>
          <w:b/>
          <w:bCs/>
          <w:sz w:val="28"/>
          <w:szCs w:val="28"/>
        </w:rPr>
      </w:pPr>
    </w:p>
    <w:p w:rsidR="00BD5296" w:rsidRDefault="001D7C6F">
      <w:pPr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5</w:t>
      </w:r>
      <w:r>
        <w:rPr>
          <w:rStyle w:val="a6"/>
          <w:b/>
          <w:bCs/>
          <w:sz w:val="28"/>
          <w:szCs w:val="28"/>
        </w:rPr>
        <w:t>. Особенности коллатерального кровообращения плечевого сустава.</w:t>
      </w:r>
    </w:p>
    <w:p w:rsidR="00BD5296" w:rsidRDefault="001D7C6F">
      <w:pPr>
        <w:ind w:firstLine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Теплякова И.И. – </w:t>
      </w:r>
      <w:r>
        <w:rPr>
          <w:rStyle w:val="a6"/>
          <w:sz w:val="28"/>
          <w:szCs w:val="28"/>
          <w:lang w:val="en-US"/>
        </w:rPr>
        <w:t>II</w:t>
      </w:r>
      <w:r>
        <w:rPr>
          <w:rStyle w:val="a6"/>
          <w:sz w:val="28"/>
          <w:szCs w:val="28"/>
        </w:rPr>
        <w:t xml:space="preserve">, </w:t>
      </w:r>
      <w:proofErr w:type="spellStart"/>
      <w:r>
        <w:rPr>
          <w:rStyle w:val="a6"/>
          <w:sz w:val="28"/>
          <w:szCs w:val="28"/>
        </w:rPr>
        <w:t>леч</w:t>
      </w:r>
      <w:proofErr w:type="spellEnd"/>
      <w:r>
        <w:rPr>
          <w:rStyle w:val="a6"/>
          <w:sz w:val="28"/>
          <w:szCs w:val="28"/>
        </w:rPr>
        <w:t>/ф</w:t>
      </w:r>
    </w:p>
    <w:p w:rsidR="00BD5296" w:rsidRDefault="001D7C6F">
      <w:pPr>
        <w:ind w:firstLine="14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Научный </w:t>
      </w:r>
      <w:r>
        <w:rPr>
          <w:rStyle w:val="a6"/>
          <w:sz w:val="28"/>
          <w:szCs w:val="28"/>
        </w:rPr>
        <w:t>руководитель</w:t>
      </w:r>
      <w:r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–</w:t>
      </w:r>
      <w:r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к.м.н., доц. </w:t>
      </w:r>
      <w:proofErr w:type="spellStart"/>
      <w:r>
        <w:rPr>
          <w:rStyle w:val="a6"/>
          <w:sz w:val="28"/>
          <w:szCs w:val="28"/>
        </w:rPr>
        <w:t>Вологина</w:t>
      </w:r>
      <w:proofErr w:type="spellEnd"/>
      <w:r>
        <w:rPr>
          <w:rStyle w:val="a6"/>
          <w:sz w:val="28"/>
          <w:szCs w:val="28"/>
        </w:rPr>
        <w:t xml:space="preserve"> Н.И.</w:t>
      </w:r>
    </w:p>
    <w:p w:rsidR="00BD5296" w:rsidRDefault="00BD5296">
      <w:pPr>
        <w:jc w:val="both"/>
        <w:rPr>
          <w:sz w:val="28"/>
          <w:szCs w:val="28"/>
        </w:rPr>
      </w:pPr>
    </w:p>
    <w:p w:rsidR="00BD5296" w:rsidRDefault="001D7C6F">
      <w:pPr>
        <w:spacing w:line="21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Заведующий кафедрой </w:t>
      </w:r>
    </w:p>
    <w:p w:rsidR="00BD5296" w:rsidRDefault="001D7C6F">
      <w:pPr>
        <w:spacing w:line="21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нормальной анатомии</w:t>
      </w:r>
    </w:p>
    <w:p w:rsidR="00BD5296" w:rsidRDefault="001D7C6F">
      <w:pPr>
        <w:spacing w:line="216" w:lineRule="auto"/>
      </w:pPr>
      <w:r>
        <w:rPr>
          <w:rStyle w:val="a6"/>
          <w:sz w:val="28"/>
          <w:szCs w:val="28"/>
        </w:rPr>
        <w:t xml:space="preserve">профессор                              </w:t>
      </w:r>
      <w:proofErr w:type="gramStart"/>
      <w:r>
        <w:rPr>
          <w:rStyle w:val="a6"/>
          <w:sz w:val="28"/>
          <w:szCs w:val="28"/>
        </w:rPr>
        <w:t xml:space="preserve">   </w:t>
      </w:r>
      <w:r>
        <w:rPr>
          <w:rStyle w:val="a6"/>
          <w:i/>
          <w:iCs/>
        </w:rPr>
        <w:t>(</w:t>
      </w:r>
      <w:proofErr w:type="gramEnd"/>
      <w:r>
        <w:rPr>
          <w:rStyle w:val="a6"/>
          <w:i/>
          <w:iCs/>
        </w:rPr>
        <w:t>подпись)</w:t>
      </w:r>
      <w:r>
        <w:rPr>
          <w:rStyle w:val="a6"/>
          <w:sz w:val="28"/>
          <w:szCs w:val="28"/>
        </w:rPr>
        <w:t xml:space="preserve">                                  С.Е. Байбаков</w:t>
      </w:r>
    </w:p>
    <w:sectPr w:rsidR="00BD529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6F" w:rsidRDefault="001D7C6F">
      <w:r>
        <w:separator/>
      </w:r>
    </w:p>
  </w:endnote>
  <w:endnote w:type="continuationSeparator" w:id="0">
    <w:p w:rsidR="001D7C6F" w:rsidRDefault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96" w:rsidRDefault="00BD52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6F" w:rsidRDefault="001D7C6F">
      <w:r>
        <w:separator/>
      </w:r>
    </w:p>
  </w:footnote>
  <w:footnote w:type="continuationSeparator" w:id="0">
    <w:p w:rsidR="001D7C6F" w:rsidRDefault="001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96" w:rsidRDefault="00BD52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96"/>
    <w:rsid w:val="001D7C6F"/>
    <w:rsid w:val="003A0E3F"/>
    <w:rsid w:val="00B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AB62-9F52-429D-980A-3D5D923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Pr>
      <w:rFonts w:ascii="Courier New" w:hAnsi="Courier New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ma.sn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Анатольевна</dc:creator>
  <cp:lastModifiedBy>Зайцева Евгения Анатольевна</cp:lastModifiedBy>
  <cp:revision>2</cp:revision>
  <dcterms:created xsi:type="dcterms:W3CDTF">2020-01-14T07:06:00Z</dcterms:created>
  <dcterms:modified xsi:type="dcterms:W3CDTF">2020-01-14T07:06:00Z</dcterms:modified>
</cp:coreProperties>
</file>