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34" w:rsidRPr="00803334" w:rsidRDefault="00803334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2"/>
          <w:szCs w:val="22"/>
        </w:rPr>
      </w:pPr>
      <w:r w:rsidRPr="00803334">
        <w:rPr>
          <w:sz w:val="22"/>
          <w:szCs w:val="22"/>
        </w:rPr>
        <w:t xml:space="preserve">Требования к оборудованию рабочего места </w:t>
      </w:r>
      <w:r w:rsidR="005E0C77">
        <w:rPr>
          <w:sz w:val="22"/>
          <w:szCs w:val="22"/>
        </w:rPr>
        <w:t>людей с ограниченными физическими возможностями</w:t>
      </w:r>
      <w:bookmarkStart w:id="0" w:name="_GoBack"/>
      <w:bookmarkEnd w:id="0"/>
    </w:p>
    <w:p w:rsidR="00803334" w:rsidRPr="00803334" w:rsidRDefault="00803334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2"/>
          <w:szCs w:val="22"/>
        </w:rPr>
      </w:pPr>
    </w:p>
    <w:p w:rsidR="00803334" w:rsidRPr="00803334" w:rsidRDefault="00803334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2"/>
          <w:szCs w:val="22"/>
        </w:rPr>
      </w:pPr>
      <w:r w:rsidRPr="00803334">
        <w:rPr>
          <w:sz w:val="22"/>
          <w:szCs w:val="22"/>
        </w:rPr>
        <w:t xml:space="preserve">Обухова, К.А, </w:t>
      </w:r>
      <w:proofErr w:type="spellStart"/>
      <w:r w:rsidRPr="00803334">
        <w:rPr>
          <w:sz w:val="22"/>
          <w:szCs w:val="22"/>
        </w:rPr>
        <w:t>Куриева</w:t>
      </w:r>
      <w:proofErr w:type="spellEnd"/>
      <w:r w:rsidRPr="00803334">
        <w:rPr>
          <w:sz w:val="22"/>
          <w:szCs w:val="22"/>
        </w:rPr>
        <w:t>, А.И.</w:t>
      </w:r>
    </w:p>
    <w:p w:rsidR="00803334" w:rsidRPr="00803334" w:rsidRDefault="00803334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eastAsia="Arial Unicode MS"/>
          <w:sz w:val="22"/>
          <w:szCs w:val="22"/>
          <w:u w:val="single"/>
        </w:rPr>
      </w:pPr>
      <w:proofErr w:type="gramStart"/>
      <w:r w:rsidRPr="00803334">
        <w:rPr>
          <w:rFonts w:eastAsia="Arial Unicode MS"/>
          <w:sz w:val="22"/>
          <w:szCs w:val="22"/>
        </w:rPr>
        <w:t>Студенты  группы</w:t>
      </w:r>
      <w:proofErr w:type="gramEnd"/>
      <w:r w:rsidRPr="00803334">
        <w:rPr>
          <w:rFonts w:eastAsia="Arial Unicode MS"/>
          <w:sz w:val="22"/>
          <w:szCs w:val="22"/>
        </w:rPr>
        <w:t xml:space="preserve"> 15175</w:t>
      </w:r>
      <w:r w:rsidRPr="00803334">
        <w:rPr>
          <w:rFonts w:eastAsia="Arial Unicode MS"/>
          <w:sz w:val="22"/>
          <w:szCs w:val="22"/>
          <w:u w:val="single"/>
        </w:rPr>
        <w:t xml:space="preserve">                          </w:t>
      </w:r>
    </w:p>
    <w:p w:rsidR="00803334" w:rsidRPr="00803334" w:rsidRDefault="00803334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2"/>
          <w:szCs w:val="22"/>
        </w:rPr>
      </w:pPr>
    </w:p>
    <w:p w:rsidR="00D975CC" w:rsidRPr="00803334" w:rsidRDefault="00D975CC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center"/>
        <w:rPr>
          <w:b/>
          <w:sz w:val="22"/>
          <w:szCs w:val="22"/>
        </w:rPr>
      </w:pPr>
    </w:p>
    <w:p w:rsidR="000A53AB" w:rsidRPr="00803334" w:rsidRDefault="00803334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proofErr w:type="gramStart"/>
      <w:r w:rsidRPr="00803334">
        <w:rPr>
          <w:sz w:val="22"/>
          <w:szCs w:val="22"/>
        </w:rPr>
        <w:t xml:space="preserve">Статья </w:t>
      </w:r>
      <w:r w:rsidR="000A53AB" w:rsidRPr="00803334">
        <w:rPr>
          <w:sz w:val="22"/>
          <w:szCs w:val="22"/>
        </w:rPr>
        <w:t xml:space="preserve"> 22</w:t>
      </w:r>
      <w:proofErr w:type="gramEnd"/>
      <w:r w:rsidR="000A53AB" w:rsidRPr="00803334">
        <w:rPr>
          <w:sz w:val="22"/>
          <w:szCs w:val="22"/>
        </w:rPr>
        <w:t xml:space="preserve"> Федерального закона от 24 ноября 1995 г. N 181-ФЗ "О социальной защите инвалидов в Российской Федерации" </w:t>
      </w:r>
      <w:r w:rsidRPr="00803334">
        <w:rPr>
          <w:sz w:val="22"/>
          <w:szCs w:val="22"/>
        </w:rPr>
        <w:t>устанавливает,  что с</w:t>
      </w:r>
      <w:r w:rsidR="000A53AB" w:rsidRPr="00803334">
        <w:rPr>
          <w:sz w:val="22"/>
          <w:szCs w:val="22"/>
        </w:rPr>
        <w:t>пециальные рабочие места для трудоустройства инвалидов</w:t>
      </w:r>
      <w:r w:rsidRPr="00803334">
        <w:rPr>
          <w:sz w:val="22"/>
          <w:szCs w:val="22"/>
        </w:rPr>
        <w:t xml:space="preserve"> это </w:t>
      </w:r>
      <w:r w:rsidR="000A53AB" w:rsidRPr="00803334">
        <w:rPr>
          <w:sz w:val="22"/>
          <w:szCs w:val="22"/>
        </w:rPr>
        <w:t xml:space="preserve">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</w:t>
      </w:r>
    </w:p>
    <w:p w:rsidR="000A53AB" w:rsidRPr="00803334" w:rsidRDefault="000A53AB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A53AB" w:rsidRPr="00803334" w:rsidRDefault="000A53AB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Согласно пункту 9 Приказа Министерства труда и социальной защиты Российской Федерации от 19 ноября 2013 г.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</w:r>
      <w:proofErr w:type="gramStart"/>
      <w:r w:rsidRPr="00803334">
        <w:rPr>
          <w:sz w:val="22"/>
          <w:szCs w:val="22"/>
        </w:rPr>
        <w:t>"</w:t>
      </w:r>
      <w:proofErr w:type="gramEnd"/>
      <w:r w:rsidRPr="00803334">
        <w:rPr>
          <w:sz w:val="22"/>
          <w:szCs w:val="22"/>
        </w:rPr>
        <w:t>:</w:t>
      </w:r>
    </w:p>
    <w:p w:rsidR="000A53AB" w:rsidRPr="00803334" w:rsidRDefault="000A53AB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Требования к оснащению (оборудованию) специальных рабочих мест для инвалидов с нарушением функций опорно-двигательного аппарата с учетом выполняемой трудовой функции предусматривают:</w:t>
      </w:r>
    </w:p>
    <w:p w:rsidR="000A53AB" w:rsidRPr="00803334" w:rsidRDefault="000A53AB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а) оснащение (оборудование) специального рабочего места оборудованием, обеспечивающим реализацию эргономических принципов (максимально удобное для инвалида расположение элементов, составляющих рабочее место),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оборудования, а также устройствами для захвата и удержания предметов и деталей, компенсирующими полностью или частично, либо замещающими нарушения функций и (или) структур организма, а также ограничения жизнедеятельности инвалидов;</w:t>
      </w:r>
    </w:p>
    <w:p w:rsidR="000A53AB" w:rsidRPr="00803334" w:rsidRDefault="000A53AB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б) для рабочего места, предполагающего работу на компьютере, оснащение (оборудование)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в случае необходимости - специальной клавиатурой, специальной компьютерной мышью различного целевого назначения.</w:t>
      </w:r>
    </w:p>
    <w:p w:rsidR="008A1FB2" w:rsidRPr="00803334" w:rsidRDefault="000A53AB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Согласно Постановлению Главного государственного санитарного врача РФ от 18 мая 2009 г. N 30 «Об утверждении СП 2.2.9.2510-</w:t>
      </w:r>
      <w:proofErr w:type="gramStart"/>
      <w:r w:rsidRPr="00803334">
        <w:rPr>
          <w:sz w:val="22"/>
          <w:szCs w:val="22"/>
        </w:rPr>
        <w:t>09»  п.</w:t>
      </w:r>
      <w:proofErr w:type="gramEnd"/>
      <w:r w:rsidRPr="00803334">
        <w:rPr>
          <w:sz w:val="22"/>
          <w:szCs w:val="22"/>
        </w:rPr>
        <w:t xml:space="preserve"> 4.15. Производственные, вспомогательные и санитарно-бытовые помещения следует размещать в одно- и двухэтажных зданиях. При размещении производственных помещений выше второго этажа предусматриваются тихоходные пассажирские лифты. </w:t>
      </w:r>
    </w:p>
    <w:p w:rsidR="000A53AB" w:rsidRPr="00803334" w:rsidRDefault="000A53AB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Не допускается размещение постоянных рабочих мест инвалидов в подвальных, цокольных этажах, в зданиях без естественного освещения и воздухообмена.</w:t>
      </w:r>
    </w:p>
    <w:p w:rsidR="000A53AB" w:rsidRPr="00803334" w:rsidRDefault="008A1FB2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В соответствии с п. 5.1, 5.2</w:t>
      </w:r>
      <w:r w:rsidR="00540DA6" w:rsidRPr="00803334">
        <w:rPr>
          <w:sz w:val="22"/>
          <w:szCs w:val="22"/>
        </w:rPr>
        <w:t xml:space="preserve">, 6.2.4 </w:t>
      </w:r>
      <w:r w:rsidR="000A53AB" w:rsidRPr="00803334">
        <w:rPr>
          <w:sz w:val="22"/>
          <w:szCs w:val="22"/>
        </w:rPr>
        <w:t>Свод</w:t>
      </w:r>
      <w:r w:rsidRPr="00803334">
        <w:rPr>
          <w:sz w:val="22"/>
          <w:szCs w:val="22"/>
        </w:rPr>
        <w:t>а</w:t>
      </w:r>
      <w:r w:rsidR="000A53AB" w:rsidRPr="00803334">
        <w:rPr>
          <w:sz w:val="22"/>
          <w:szCs w:val="22"/>
        </w:rPr>
        <w:t xml:space="preserve"> правил СП 139.13330.2012 "Здания и помещения с местами труда для инвалидов. Правила проектирования" (утв. приказом Федерального агентства по строительству и жилищно-коммунальному хозяйству от 27 декабря 2012 г. N 120/ГС) </w:t>
      </w:r>
      <w:r w:rsidR="00510BA6" w:rsidRPr="00803334">
        <w:rPr>
          <w:sz w:val="22"/>
          <w:szCs w:val="22"/>
        </w:rPr>
        <w:t xml:space="preserve"> </w:t>
      </w:r>
    </w:p>
    <w:p w:rsidR="00510BA6" w:rsidRPr="00803334" w:rsidRDefault="00510BA6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Территория предприятия (учреждения) должна быть доступна для инвалидов всех категорий, так как невозможно предусмотреть, инвалиды какой нозологии будут трудоустроены, какой контингент будет прожива</w:t>
      </w:r>
      <w:r w:rsidR="008A1FB2" w:rsidRPr="00803334">
        <w:rPr>
          <w:sz w:val="22"/>
          <w:szCs w:val="22"/>
        </w:rPr>
        <w:t>ть в близлежащих жилых районах.</w:t>
      </w:r>
    </w:p>
    <w:p w:rsidR="00510BA6" w:rsidRPr="00803334" w:rsidRDefault="00510BA6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 xml:space="preserve">Для обеспечения доступности территории предприятия (учреждения) ее генеральный план должен формироваться в комплексе с прилегающей территорией города, поселка или другой </w:t>
      </w:r>
      <w:r w:rsidRPr="00803334">
        <w:rPr>
          <w:sz w:val="22"/>
          <w:szCs w:val="22"/>
        </w:rPr>
        <w:lastRenderedPageBreak/>
        <w:t>территориальной единицы, в которую входит данное предприятие или учреждение в соответствии с правилами, установленными в СП 140.13330. При этом должны быть предусмотрены элементы, обеспечивающие связь мест проживания инвалидов с местами приложения их труда. К ним относятся: специально оборудованные остановки общественного транспорта (если это предусматривается в задании на проектирование), стоянки личного транспорта инвалидов с расположением их на расстоянии не более 50 м от контрольно-пропускных пунктов, входов на территорию предприятия или здания, где расп</w:t>
      </w:r>
      <w:r w:rsidR="008A1FB2" w:rsidRPr="00803334">
        <w:rPr>
          <w:sz w:val="22"/>
          <w:szCs w:val="22"/>
        </w:rPr>
        <w:t>оложено рабочее место инвалида.</w:t>
      </w:r>
    </w:p>
    <w:p w:rsidR="00510BA6" w:rsidRPr="00803334" w:rsidRDefault="00510BA6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 xml:space="preserve">На предприятиях, где рабочие места инвалидов расположены на расстоянии более 300 м, автостоянки для инвалидов следует делать обособленными и размещать их в производственной зоне предприятия </w:t>
      </w:r>
      <w:proofErr w:type="spellStart"/>
      <w:r w:rsidRPr="00803334">
        <w:rPr>
          <w:sz w:val="22"/>
          <w:szCs w:val="22"/>
        </w:rPr>
        <w:t>рассредоточенно</w:t>
      </w:r>
      <w:proofErr w:type="spellEnd"/>
      <w:r w:rsidRPr="00803334">
        <w:rPr>
          <w:sz w:val="22"/>
          <w:szCs w:val="22"/>
        </w:rPr>
        <w:t>, вблизи входов в бытовые корпуса. В этих случаях в планировке контрольно-пропускных пунктов или проходных предусматривают возможность пропуска личного автотранспорта инвалидов на заводскую территорию.</w:t>
      </w:r>
    </w:p>
    <w:p w:rsidR="008A1FB2" w:rsidRPr="00803334" w:rsidRDefault="00510BA6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 xml:space="preserve">Если для малых предприятий выполнение требования СП 59.13330 об устройстве лифтов экономически нецелесообразно, то рабочие места и помещения бытового обслуживания инвалидов с нарушениями опорно-двигательного аппарата следует размещать на уровне основного входа в здание. </w:t>
      </w:r>
    </w:p>
    <w:p w:rsidR="00510BA6" w:rsidRPr="00803334" w:rsidRDefault="00510BA6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При организации в производственных зданиях специализированных цехов или производственных участков для инвалидов с поражениями опорно-двигательного аппарата, их, по возможности, следует размещать на уровне земли. С целью сокращения путей передвижений этих инвалидов и устранения нерациональных передвижений желательно помещения, повседневно посещаемые инвалидами (бытовые помещения, комнаты приема пищи и т.п.), блокировать с указанными специализированными цехами (участками), по возможности, исключая из этих блоков помещения, не посещаемые инвалидами (складские, конторские, хозяйственные и др. подобные помещения).</w:t>
      </w:r>
    </w:p>
    <w:p w:rsidR="00510BA6" w:rsidRPr="00803334" w:rsidRDefault="00510BA6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С целью сокращения путей передвижений инвалидов и устранения нерациональных передвижений рекомендуется рабочие места для инвалидов по возможности размещать вблизи помещений санитарно-бытового обслуживания: помещений и мест отдыха в рабочее время и психологической разгрузки, комнат приема пищи, раздевальных, санузлов и т.п. Вблизи рабочих мест инвалидов рекомендуется установка торговых автоматов, телефонных аппаратов городской и внут</w:t>
      </w:r>
      <w:r w:rsidR="00540DA6" w:rsidRPr="00803334">
        <w:rPr>
          <w:sz w:val="22"/>
          <w:szCs w:val="22"/>
        </w:rPr>
        <w:t>ренней связи, автоинформаторов.</w:t>
      </w:r>
    </w:p>
    <w:p w:rsidR="009B25F4" w:rsidRPr="00803334" w:rsidRDefault="009B25F4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На действующем предприятии при ступенях, соединяющих цех с пристройкой целесообразно иметь инвентарный деревянный пандус (в случае трудоустройства в конторе или лаборатории инвалида, пользующегося для передвижения креслом-коляской).</w:t>
      </w:r>
    </w:p>
    <w:p w:rsidR="00510BA6" w:rsidRPr="00803334" w:rsidRDefault="00510BA6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 xml:space="preserve">Согласно </w:t>
      </w:r>
      <w:r w:rsidR="009B25F4" w:rsidRPr="00803334">
        <w:rPr>
          <w:sz w:val="22"/>
          <w:szCs w:val="22"/>
        </w:rPr>
        <w:t>Своду правил СП 59.13330.2012"СНиП 35-01-2001</w:t>
      </w:r>
      <w:r w:rsidR="00803334" w:rsidRPr="00803334">
        <w:rPr>
          <w:sz w:val="22"/>
          <w:szCs w:val="22"/>
        </w:rPr>
        <w:t xml:space="preserve">", утвержденных приказом Министерства регионального развития РФ от 27 декабря 2011 г. N 605, </w:t>
      </w:r>
      <w:proofErr w:type="spellStart"/>
      <w:r w:rsidR="009B25F4" w:rsidRPr="00803334">
        <w:rPr>
          <w:sz w:val="22"/>
          <w:szCs w:val="22"/>
        </w:rPr>
        <w:t>оступность</w:t>
      </w:r>
      <w:proofErr w:type="spellEnd"/>
      <w:r w:rsidR="009B25F4" w:rsidRPr="00803334">
        <w:rPr>
          <w:sz w:val="22"/>
          <w:szCs w:val="22"/>
        </w:rPr>
        <w:t xml:space="preserve"> зданий и сооружений для маломобильных групп населения </w:t>
      </w:r>
      <w:r w:rsidRPr="00803334">
        <w:rPr>
          <w:sz w:val="22"/>
          <w:szCs w:val="22"/>
        </w:rPr>
        <w:t>в зданиях должны быть предусмотрены лестницы, пандусы или подъемные устройства, доступные для МГН.</w:t>
      </w:r>
    </w:p>
    <w:p w:rsidR="009B25F4" w:rsidRPr="00803334" w:rsidRDefault="009B25F4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94"/>
        <w:contextualSpacing/>
        <w:jc w:val="both"/>
        <w:rPr>
          <w:sz w:val="22"/>
          <w:szCs w:val="22"/>
        </w:rPr>
      </w:pPr>
      <w:r w:rsidRPr="00803334">
        <w:rPr>
          <w:sz w:val="22"/>
          <w:szCs w:val="22"/>
        </w:rPr>
        <w:t>Здания следует оборудовать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этажа). Выбор способа подъема инвалидов и возможность дублирования этих способов подъема устанавливается в задании на проектирование.</w:t>
      </w:r>
    </w:p>
    <w:p w:rsidR="005F09B7" w:rsidRPr="00803334" w:rsidRDefault="005F09B7" w:rsidP="0080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919"/>
        <w:contextualSpacing/>
        <w:jc w:val="both"/>
        <w:rPr>
          <w:sz w:val="22"/>
          <w:szCs w:val="22"/>
        </w:rPr>
      </w:pPr>
    </w:p>
    <w:sectPr w:rsidR="005F09B7" w:rsidRPr="0080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535"/>
    <w:multiLevelType w:val="hybridMultilevel"/>
    <w:tmpl w:val="4DDAF786"/>
    <w:lvl w:ilvl="0" w:tplc="FA308FF8">
      <w:start w:val="1"/>
      <w:numFmt w:val="bullet"/>
      <w:lvlText w:val="-"/>
      <w:lvlJc w:val="left"/>
      <w:pPr>
        <w:tabs>
          <w:tab w:val="num" w:pos="747"/>
        </w:tabs>
        <w:ind w:left="74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C5333C"/>
    <w:multiLevelType w:val="hybridMultilevel"/>
    <w:tmpl w:val="44F4C51C"/>
    <w:lvl w:ilvl="0" w:tplc="ADFE96A2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2" w15:restartNumberingAfterBreak="0">
    <w:nsid w:val="1E8051AF"/>
    <w:multiLevelType w:val="hybridMultilevel"/>
    <w:tmpl w:val="C31A69CA"/>
    <w:lvl w:ilvl="0" w:tplc="F288E29C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34C0"/>
    <w:multiLevelType w:val="hybridMultilevel"/>
    <w:tmpl w:val="FAD45E1E"/>
    <w:lvl w:ilvl="0" w:tplc="22080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E21FC0"/>
    <w:multiLevelType w:val="hybridMultilevel"/>
    <w:tmpl w:val="A5121656"/>
    <w:lvl w:ilvl="0" w:tplc="485A0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C3"/>
    <w:rsid w:val="00045A4A"/>
    <w:rsid w:val="000A53AB"/>
    <w:rsid w:val="000B7D08"/>
    <w:rsid w:val="000C70AE"/>
    <w:rsid w:val="001471F7"/>
    <w:rsid w:val="001D6438"/>
    <w:rsid w:val="001E4E31"/>
    <w:rsid w:val="00244F07"/>
    <w:rsid w:val="002914DB"/>
    <w:rsid w:val="002F1D9C"/>
    <w:rsid w:val="00300D67"/>
    <w:rsid w:val="0031031D"/>
    <w:rsid w:val="00322C95"/>
    <w:rsid w:val="003527F5"/>
    <w:rsid w:val="003536A1"/>
    <w:rsid w:val="00362E9C"/>
    <w:rsid w:val="00366374"/>
    <w:rsid w:val="0039539C"/>
    <w:rsid w:val="003C350F"/>
    <w:rsid w:val="003D0747"/>
    <w:rsid w:val="003E4D5F"/>
    <w:rsid w:val="003F56D4"/>
    <w:rsid w:val="004038C4"/>
    <w:rsid w:val="00415FC8"/>
    <w:rsid w:val="00434607"/>
    <w:rsid w:val="00477A37"/>
    <w:rsid w:val="004B2D6F"/>
    <w:rsid w:val="004B5665"/>
    <w:rsid w:val="004D6754"/>
    <w:rsid w:val="00510BA6"/>
    <w:rsid w:val="00540DA6"/>
    <w:rsid w:val="005E0C77"/>
    <w:rsid w:val="005F09B7"/>
    <w:rsid w:val="006018A0"/>
    <w:rsid w:val="00623DD0"/>
    <w:rsid w:val="0066776E"/>
    <w:rsid w:val="00680F6C"/>
    <w:rsid w:val="006B4377"/>
    <w:rsid w:val="006D5ECB"/>
    <w:rsid w:val="006F32EB"/>
    <w:rsid w:val="00704CC3"/>
    <w:rsid w:val="00715985"/>
    <w:rsid w:val="00715D7E"/>
    <w:rsid w:val="00727B89"/>
    <w:rsid w:val="007B126C"/>
    <w:rsid w:val="007D39AD"/>
    <w:rsid w:val="007E4C96"/>
    <w:rsid w:val="00803334"/>
    <w:rsid w:val="008151CF"/>
    <w:rsid w:val="00864E74"/>
    <w:rsid w:val="008A1FB2"/>
    <w:rsid w:val="008C365D"/>
    <w:rsid w:val="00913C00"/>
    <w:rsid w:val="00936A95"/>
    <w:rsid w:val="009B25F4"/>
    <w:rsid w:val="009C1F0C"/>
    <w:rsid w:val="009D759E"/>
    <w:rsid w:val="00A33D4F"/>
    <w:rsid w:val="00A40B56"/>
    <w:rsid w:val="00A8463A"/>
    <w:rsid w:val="00BC468B"/>
    <w:rsid w:val="00BF7A8C"/>
    <w:rsid w:val="00C35284"/>
    <w:rsid w:val="00C40266"/>
    <w:rsid w:val="00C40974"/>
    <w:rsid w:val="00C43ED3"/>
    <w:rsid w:val="00C50245"/>
    <w:rsid w:val="00CF4876"/>
    <w:rsid w:val="00D41DF2"/>
    <w:rsid w:val="00D471BA"/>
    <w:rsid w:val="00D6699A"/>
    <w:rsid w:val="00D975CC"/>
    <w:rsid w:val="00DB5F4D"/>
    <w:rsid w:val="00DC15AC"/>
    <w:rsid w:val="00E11F53"/>
    <w:rsid w:val="00E245D7"/>
    <w:rsid w:val="00EA47A6"/>
    <w:rsid w:val="00F22FA4"/>
    <w:rsid w:val="00F25D71"/>
    <w:rsid w:val="00F45664"/>
    <w:rsid w:val="00F62FD3"/>
    <w:rsid w:val="00F70707"/>
    <w:rsid w:val="00F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1A23E-01FF-4E67-B07E-3F7619A0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DD0"/>
    <w:pPr>
      <w:ind w:firstLine="72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D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77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77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7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776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66776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66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76E"/>
    <w:pPr>
      <w:ind w:left="720"/>
      <w:contextualSpacing/>
    </w:pPr>
  </w:style>
  <w:style w:type="paragraph" w:customStyle="1" w:styleId="Default">
    <w:name w:val="Default"/>
    <w:uiPriority w:val="99"/>
    <w:rsid w:val="00667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0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B1C1-9286-4E26-9454-3D2D16C0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SibAGS</dc:creator>
  <cp:lastModifiedBy>Рогачев Сергей  А.</cp:lastModifiedBy>
  <cp:revision>4</cp:revision>
  <dcterms:created xsi:type="dcterms:W3CDTF">2018-10-22T02:13:00Z</dcterms:created>
  <dcterms:modified xsi:type="dcterms:W3CDTF">2018-11-01T04:24:00Z</dcterms:modified>
</cp:coreProperties>
</file>